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B94" w:rsidRDefault="006C0B94" w:rsidP="002D668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Сведения о доходах и имуществе муниципальных служащих, а также супруги (супруга) и несовершеннолетних детей муниципальных служащих управления финансов Кирилловского муниципального района за 2016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13"/>
        <w:gridCol w:w="2270"/>
        <w:gridCol w:w="1896"/>
        <w:gridCol w:w="1261"/>
        <w:gridCol w:w="1557"/>
        <w:gridCol w:w="1596"/>
        <w:gridCol w:w="1033"/>
        <w:gridCol w:w="1556"/>
        <w:gridCol w:w="1737"/>
        <w:gridCol w:w="1934"/>
      </w:tblGrid>
      <w:tr w:rsidR="006C0B94" w:rsidRPr="00E32AAF" w:rsidTr="00E32AAF">
        <w:trPr>
          <w:trHeight w:val="680"/>
        </w:trPr>
        <w:tc>
          <w:tcPr>
            <w:tcW w:w="513" w:type="dxa"/>
            <w:vMerge w:val="restart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№ п/п</w:t>
            </w:r>
          </w:p>
        </w:tc>
        <w:tc>
          <w:tcPr>
            <w:tcW w:w="2270" w:type="dxa"/>
            <w:vMerge w:val="restart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Фамилия, имя, отчество, должность, муниципального служащего, супруга (супруг), несовершеннолетние дети</w:t>
            </w:r>
          </w:p>
        </w:tc>
        <w:tc>
          <w:tcPr>
            <w:tcW w:w="4714" w:type="dxa"/>
            <w:gridSpan w:val="3"/>
            <w:tcBorders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Перечень объектов недвижимого имущества, принадлежащих на праве собственности</w:t>
            </w:r>
          </w:p>
        </w:tc>
        <w:tc>
          <w:tcPr>
            <w:tcW w:w="4185" w:type="dxa"/>
            <w:gridSpan w:val="3"/>
            <w:tcBorders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737" w:type="dxa"/>
            <w:vMerge w:val="restart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Транспортные средства, принадлежащие на праве собственности (вид, марка)</w:t>
            </w:r>
          </w:p>
        </w:tc>
        <w:tc>
          <w:tcPr>
            <w:tcW w:w="1934" w:type="dxa"/>
            <w:vMerge w:val="restart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Декларированный годовой доход 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(в рублях)</w:t>
            </w:r>
          </w:p>
        </w:tc>
      </w:tr>
      <w:tr w:rsidR="006C0B94" w:rsidRPr="00E32AAF" w:rsidTr="00E32AAF">
        <w:trPr>
          <w:trHeight w:val="740"/>
        </w:trPr>
        <w:tc>
          <w:tcPr>
            <w:tcW w:w="513" w:type="dxa"/>
            <w:vMerge/>
          </w:tcPr>
          <w:p w:rsidR="006C0B94" w:rsidRPr="00E32AAF" w:rsidRDefault="006C0B94" w:rsidP="00E32A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/>
          </w:tcPr>
          <w:p w:rsidR="006C0B94" w:rsidRPr="00E32AAF" w:rsidRDefault="006C0B94" w:rsidP="00E32A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96" w:type="dxa"/>
            <w:tcBorders>
              <w:top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737" w:type="dxa"/>
            <w:vMerge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4" w:type="dxa"/>
            <w:vMerge/>
          </w:tcPr>
          <w:p w:rsidR="006C0B94" w:rsidRPr="00E32AAF" w:rsidRDefault="006C0B94" w:rsidP="00E32A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C0B94" w:rsidRPr="00E32AAF" w:rsidTr="00E32AAF">
        <w:tc>
          <w:tcPr>
            <w:tcW w:w="513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1</w:t>
            </w:r>
          </w:p>
        </w:tc>
        <w:tc>
          <w:tcPr>
            <w:tcW w:w="2270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2</w:t>
            </w: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3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4</w:t>
            </w:r>
          </w:p>
        </w:tc>
        <w:tc>
          <w:tcPr>
            <w:tcW w:w="1557" w:type="dxa"/>
            <w:tcBorders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5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6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7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8</w:t>
            </w:r>
          </w:p>
        </w:tc>
        <w:tc>
          <w:tcPr>
            <w:tcW w:w="1737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9</w:t>
            </w:r>
          </w:p>
        </w:tc>
        <w:tc>
          <w:tcPr>
            <w:tcW w:w="1934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10</w:t>
            </w:r>
          </w:p>
        </w:tc>
      </w:tr>
      <w:tr w:rsidR="006C0B94" w:rsidRPr="00E32AAF" w:rsidTr="00E32AAF">
        <w:trPr>
          <w:trHeight w:val="2460"/>
        </w:trPr>
        <w:tc>
          <w:tcPr>
            <w:tcW w:w="513" w:type="dxa"/>
            <w:vMerge w:val="restart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1.</w:t>
            </w:r>
          </w:p>
        </w:tc>
        <w:tc>
          <w:tcPr>
            <w:tcW w:w="2270" w:type="dxa"/>
            <w:tcBorders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Думина Елена Николаевна, начальник отдела формирования и исполнения бюджета, заместитель начальника управления финансов</w:t>
            </w:r>
          </w:p>
        </w:tc>
        <w:tc>
          <w:tcPr>
            <w:tcW w:w="1896" w:type="dxa"/>
            <w:tcBorders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Земельный участок (индивидуальная)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Жилой дом (индивидуальная)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(индивидуальная)</w:t>
            </w:r>
          </w:p>
        </w:tc>
        <w:tc>
          <w:tcPr>
            <w:tcW w:w="1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500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42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66,9</w:t>
            </w:r>
          </w:p>
        </w:tc>
        <w:tc>
          <w:tcPr>
            <w:tcW w:w="1557" w:type="dxa"/>
            <w:tcBorders>
              <w:left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596" w:type="dxa"/>
            <w:tcBorders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56" w:type="dxa"/>
            <w:tcBorders>
              <w:left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934" w:type="dxa"/>
            <w:tcBorders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423838,10</w:t>
            </w:r>
          </w:p>
        </w:tc>
      </w:tr>
      <w:tr w:rsidR="006C0B94" w:rsidRPr="00E32AAF" w:rsidTr="00E32AAF">
        <w:trPr>
          <w:trHeight w:val="131"/>
        </w:trPr>
        <w:tc>
          <w:tcPr>
            <w:tcW w:w="513" w:type="dxa"/>
            <w:vMerge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Супруг</w:t>
            </w:r>
          </w:p>
        </w:tc>
        <w:tc>
          <w:tcPr>
            <w:tcW w:w="1896" w:type="dxa"/>
            <w:tcBorders>
              <w:top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66,9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737" w:type="dxa"/>
            <w:tcBorders>
              <w:top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автомобиль легковой – ВАЗ 21015;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автомобиль грузовой – ШКОДА ОКТАВИЯ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320000,0 (в т.ч. от продажи автомобиля 240000,0)</w:t>
            </w:r>
          </w:p>
        </w:tc>
      </w:tr>
      <w:tr w:rsidR="006C0B94" w:rsidRPr="00E32AAF" w:rsidTr="00E32AAF">
        <w:tc>
          <w:tcPr>
            <w:tcW w:w="513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1</w:t>
            </w:r>
          </w:p>
        </w:tc>
        <w:tc>
          <w:tcPr>
            <w:tcW w:w="2270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2</w:t>
            </w: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3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4</w:t>
            </w:r>
          </w:p>
        </w:tc>
        <w:tc>
          <w:tcPr>
            <w:tcW w:w="1557" w:type="dxa"/>
            <w:tcBorders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5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6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7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8</w:t>
            </w:r>
          </w:p>
        </w:tc>
        <w:tc>
          <w:tcPr>
            <w:tcW w:w="1737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9</w:t>
            </w:r>
          </w:p>
        </w:tc>
        <w:tc>
          <w:tcPr>
            <w:tcW w:w="1934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10</w:t>
            </w:r>
          </w:p>
        </w:tc>
      </w:tr>
      <w:tr w:rsidR="006C0B94" w:rsidRPr="00E32AAF" w:rsidTr="00E32AAF">
        <w:trPr>
          <w:trHeight w:val="2420"/>
        </w:trPr>
        <w:tc>
          <w:tcPr>
            <w:tcW w:w="513" w:type="dxa"/>
            <w:vMerge w:val="restart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2.</w:t>
            </w:r>
          </w:p>
        </w:tc>
        <w:tc>
          <w:tcPr>
            <w:tcW w:w="2270" w:type="dxa"/>
            <w:tcBorders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Малышева Елена Николаевна, начальник отдела учета и отчетности – главный бухгалтер</w:t>
            </w:r>
          </w:p>
        </w:tc>
        <w:tc>
          <w:tcPr>
            <w:tcW w:w="1896" w:type="dxa"/>
            <w:tcBorders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Земельный участок (приусадебный для ведения личного подсобного хозяйства, индивидуальная)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Жилой дом (индивидуальная)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908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29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7" w:type="dxa"/>
            <w:tcBorders>
              <w:left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6" w:type="dxa"/>
            <w:tcBorders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53,9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472,0</w:t>
            </w:r>
          </w:p>
        </w:tc>
        <w:tc>
          <w:tcPr>
            <w:tcW w:w="1556" w:type="dxa"/>
            <w:tcBorders>
              <w:left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934" w:type="dxa"/>
            <w:tcBorders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439325,82</w:t>
            </w:r>
          </w:p>
        </w:tc>
      </w:tr>
      <w:tr w:rsidR="006C0B94" w:rsidRPr="00E32AAF" w:rsidTr="00E32AAF">
        <w:trPr>
          <w:trHeight w:val="340"/>
        </w:trPr>
        <w:tc>
          <w:tcPr>
            <w:tcW w:w="513" w:type="dxa"/>
            <w:vMerge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Супруг</w:t>
            </w:r>
          </w:p>
        </w:tc>
        <w:tc>
          <w:tcPr>
            <w:tcW w:w="1896" w:type="dxa"/>
            <w:tcBorders>
              <w:top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(индивидуальная)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(индивидуальная)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53,9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39,3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596" w:type="dxa"/>
            <w:tcBorders>
              <w:top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472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737" w:type="dxa"/>
            <w:tcBorders>
              <w:top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E32AAF">
              <w:rPr>
                <w:rFonts w:ascii="Times New Roman" w:hAnsi="Times New Roman"/>
              </w:rPr>
              <w:t xml:space="preserve">автомобиль легковой – </w:t>
            </w:r>
            <w:r w:rsidRPr="00E32AAF">
              <w:rPr>
                <w:rFonts w:ascii="Times New Roman" w:hAnsi="Times New Roman"/>
                <w:lang w:val="en-US"/>
              </w:rPr>
              <w:t xml:space="preserve">KIA RIO </w:t>
            </w:r>
          </w:p>
        </w:tc>
        <w:tc>
          <w:tcPr>
            <w:tcW w:w="1934" w:type="dxa"/>
            <w:tcBorders>
              <w:top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588985,55 </w:t>
            </w:r>
          </w:p>
        </w:tc>
      </w:tr>
      <w:tr w:rsidR="006C0B94" w:rsidRPr="00E32AAF" w:rsidTr="00E32AAF">
        <w:trPr>
          <w:trHeight w:val="1340"/>
        </w:trPr>
        <w:tc>
          <w:tcPr>
            <w:tcW w:w="513" w:type="dxa"/>
            <w:vMerge w:val="restart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3.</w:t>
            </w:r>
          </w:p>
        </w:tc>
        <w:tc>
          <w:tcPr>
            <w:tcW w:w="2270" w:type="dxa"/>
            <w:tcBorders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Тихоничева Наталия Борисовна,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 начальник отдела прогнозирования и анализа доходов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  <w:tcBorders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(долевая)</w:t>
            </w:r>
          </w:p>
        </w:tc>
        <w:tc>
          <w:tcPr>
            <w:tcW w:w="1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80,3</w:t>
            </w:r>
          </w:p>
        </w:tc>
        <w:tc>
          <w:tcPr>
            <w:tcW w:w="1557" w:type="dxa"/>
            <w:tcBorders>
              <w:left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596" w:type="dxa"/>
            <w:tcBorders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56" w:type="dxa"/>
            <w:tcBorders>
              <w:left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934" w:type="dxa"/>
            <w:tcBorders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556981,94</w:t>
            </w:r>
          </w:p>
        </w:tc>
      </w:tr>
      <w:tr w:rsidR="006C0B94" w:rsidRPr="00E32AAF" w:rsidTr="00E32AAF">
        <w:trPr>
          <w:trHeight w:val="70"/>
        </w:trPr>
        <w:tc>
          <w:tcPr>
            <w:tcW w:w="513" w:type="dxa"/>
            <w:vMerge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Супруг</w:t>
            </w:r>
          </w:p>
        </w:tc>
        <w:tc>
          <w:tcPr>
            <w:tcW w:w="1896" w:type="dxa"/>
            <w:tcBorders>
              <w:top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Земельный участок (приусадебный для ведения личного подсобного хозяйства, индивидуальная)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(долевая)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Жилой дом (индивидуальная)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1000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50,1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25,8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596" w:type="dxa"/>
            <w:tcBorders>
              <w:top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80,3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737" w:type="dxa"/>
            <w:tcBorders>
              <w:top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E32AAF">
              <w:rPr>
                <w:rFonts w:ascii="Times New Roman" w:hAnsi="Times New Roman"/>
              </w:rPr>
              <w:t xml:space="preserve">Автомобиль легковой – </w:t>
            </w:r>
            <w:r w:rsidRPr="00E32AAF">
              <w:rPr>
                <w:rFonts w:ascii="Times New Roman" w:hAnsi="Times New Roman"/>
                <w:lang w:val="en-US"/>
              </w:rPr>
              <w:t>RENAVLT SR</w:t>
            </w:r>
          </w:p>
        </w:tc>
        <w:tc>
          <w:tcPr>
            <w:tcW w:w="1934" w:type="dxa"/>
            <w:tcBorders>
              <w:top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295444,48</w:t>
            </w:r>
          </w:p>
        </w:tc>
      </w:tr>
      <w:tr w:rsidR="006C0B94" w:rsidRPr="00E32AAF" w:rsidTr="00E32AAF">
        <w:trPr>
          <w:trHeight w:val="1820"/>
        </w:trPr>
        <w:tc>
          <w:tcPr>
            <w:tcW w:w="513" w:type="dxa"/>
            <w:vMerge w:val="restart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4.</w:t>
            </w: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Лебедева Анна Анатольевна, заместитель начальника отдела учета и отчетности, заместитель главного бухгалтера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  <w:tcBorders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57" w:type="dxa"/>
            <w:tcBorders>
              <w:left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96" w:type="dxa"/>
            <w:tcBorders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68,3</w:t>
            </w:r>
          </w:p>
        </w:tc>
        <w:tc>
          <w:tcPr>
            <w:tcW w:w="1556" w:type="dxa"/>
            <w:tcBorders>
              <w:left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934" w:type="dxa"/>
            <w:tcBorders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E32AAF">
              <w:rPr>
                <w:rFonts w:ascii="Times New Roman" w:hAnsi="Times New Roman"/>
                <w:lang w:val="en-US"/>
              </w:rPr>
              <w:t>346506</w:t>
            </w:r>
            <w:r w:rsidRPr="00E32AAF">
              <w:rPr>
                <w:rFonts w:ascii="Times New Roman" w:hAnsi="Times New Roman"/>
              </w:rPr>
              <w:t>,</w:t>
            </w:r>
            <w:r w:rsidRPr="00E32AAF">
              <w:rPr>
                <w:rFonts w:ascii="Times New Roman" w:hAnsi="Times New Roman"/>
                <w:lang w:val="en-US"/>
              </w:rPr>
              <w:t>11</w:t>
            </w:r>
          </w:p>
        </w:tc>
      </w:tr>
      <w:tr w:rsidR="006C0B94" w:rsidRPr="00E32AAF" w:rsidTr="00E32AAF">
        <w:trPr>
          <w:trHeight w:val="2420"/>
        </w:trPr>
        <w:tc>
          <w:tcPr>
            <w:tcW w:w="513" w:type="dxa"/>
            <w:vMerge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Супруг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Земельный участок (под индивидуальное жилищное строительство индивидуальная)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Жилой дом (индивидуальная)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(индивидуальная)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1800,0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40,6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68,3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826992,73</w:t>
            </w:r>
          </w:p>
        </w:tc>
      </w:tr>
      <w:tr w:rsidR="006C0B94" w:rsidRPr="00E32AAF" w:rsidTr="00E32AAF">
        <w:trPr>
          <w:trHeight w:val="620"/>
        </w:trPr>
        <w:tc>
          <w:tcPr>
            <w:tcW w:w="513" w:type="dxa"/>
            <w:vMerge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Несовершеннолетняя дочь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68,3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</w:tr>
      <w:tr w:rsidR="006C0B94" w:rsidRPr="00E32AAF" w:rsidTr="00E32AAF">
        <w:trPr>
          <w:trHeight w:val="520"/>
        </w:trPr>
        <w:tc>
          <w:tcPr>
            <w:tcW w:w="513" w:type="dxa"/>
            <w:vMerge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Несовершеннолетний сын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68,3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</w:tr>
      <w:tr w:rsidR="006C0B94" w:rsidRPr="00E32AAF" w:rsidTr="00E32AAF">
        <w:trPr>
          <w:trHeight w:val="219"/>
        </w:trPr>
        <w:tc>
          <w:tcPr>
            <w:tcW w:w="513" w:type="dxa"/>
            <w:vMerge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Несовершеннолетний сын</w:t>
            </w:r>
          </w:p>
        </w:tc>
        <w:tc>
          <w:tcPr>
            <w:tcW w:w="1896" w:type="dxa"/>
            <w:tcBorders>
              <w:top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68,3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37" w:type="dxa"/>
            <w:tcBorders>
              <w:top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</w:tr>
      <w:tr w:rsidR="006C0B94" w:rsidRPr="00E32AAF" w:rsidTr="00E32AAF">
        <w:trPr>
          <w:trHeight w:val="1500"/>
        </w:trPr>
        <w:tc>
          <w:tcPr>
            <w:tcW w:w="513" w:type="dxa"/>
            <w:vMerge w:val="restart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5.</w:t>
            </w:r>
          </w:p>
        </w:tc>
        <w:tc>
          <w:tcPr>
            <w:tcW w:w="2270" w:type="dxa"/>
            <w:tcBorders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Конева Наталья Николаевна, 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главный специалист отдела формирования и исполнения бюджета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  <w:tcBorders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(индивидуальная)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(долевая)</w:t>
            </w:r>
          </w:p>
        </w:tc>
        <w:tc>
          <w:tcPr>
            <w:tcW w:w="1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41,0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46,3</w:t>
            </w:r>
          </w:p>
        </w:tc>
        <w:tc>
          <w:tcPr>
            <w:tcW w:w="1557" w:type="dxa"/>
            <w:tcBorders>
              <w:left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596" w:type="dxa"/>
            <w:tcBorders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Квартира 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Земельный участок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Земельный участок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52,0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697,0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726,0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36,0</w:t>
            </w:r>
          </w:p>
        </w:tc>
        <w:tc>
          <w:tcPr>
            <w:tcW w:w="1556" w:type="dxa"/>
            <w:tcBorders>
              <w:left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934" w:type="dxa"/>
            <w:tcBorders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250740,86</w:t>
            </w:r>
          </w:p>
        </w:tc>
      </w:tr>
      <w:tr w:rsidR="006C0B94" w:rsidRPr="00E32AAF" w:rsidTr="00E32AAF">
        <w:trPr>
          <w:trHeight w:val="260"/>
        </w:trPr>
        <w:tc>
          <w:tcPr>
            <w:tcW w:w="513" w:type="dxa"/>
            <w:vMerge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Супруг</w:t>
            </w:r>
          </w:p>
        </w:tc>
        <w:tc>
          <w:tcPr>
            <w:tcW w:w="1896" w:type="dxa"/>
            <w:tcBorders>
              <w:top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Земельный участок (для ведения садоводства, индивидуальная)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Земельный участок (для ведения садоводства, индивидуальная)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Земельный участок (для ведения садоводства, индивидуальная)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Жилой дом (индивидуальная)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(индивидуальная)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Гаражный бокс (индивидуальная)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200,0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697,0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726,0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36,0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52,0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22,3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6" w:type="dxa"/>
            <w:tcBorders>
              <w:top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737" w:type="dxa"/>
            <w:tcBorders>
              <w:top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Автомобиль легковой – </w:t>
            </w:r>
            <w:r w:rsidRPr="00E32AAF">
              <w:rPr>
                <w:rFonts w:ascii="Times New Roman" w:hAnsi="Times New Roman"/>
                <w:lang w:val="en-US"/>
              </w:rPr>
              <w:t>VOLKWAGEN POLO</w:t>
            </w:r>
          </w:p>
        </w:tc>
        <w:tc>
          <w:tcPr>
            <w:tcW w:w="1934" w:type="dxa"/>
            <w:tcBorders>
              <w:top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665025,92</w:t>
            </w:r>
          </w:p>
        </w:tc>
      </w:tr>
      <w:tr w:rsidR="006C0B94" w:rsidRPr="00E32AAF" w:rsidTr="00E32AAF">
        <w:tc>
          <w:tcPr>
            <w:tcW w:w="513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6.</w:t>
            </w:r>
          </w:p>
        </w:tc>
        <w:tc>
          <w:tcPr>
            <w:tcW w:w="2270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Лебедева Анна Павловна, 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главный специалист отдела прогнозирования и анализа доходов</w:t>
            </w: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(долевая)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46,2</w:t>
            </w:r>
          </w:p>
        </w:tc>
        <w:tc>
          <w:tcPr>
            <w:tcW w:w="1557" w:type="dxa"/>
            <w:tcBorders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737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934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222104,22</w:t>
            </w:r>
          </w:p>
        </w:tc>
      </w:tr>
      <w:tr w:rsidR="006C0B94" w:rsidRPr="00E32AAF" w:rsidTr="00E32AAF">
        <w:tc>
          <w:tcPr>
            <w:tcW w:w="513" w:type="dxa"/>
            <w:vMerge w:val="restart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7.</w:t>
            </w:r>
          </w:p>
        </w:tc>
        <w:tc>
          <w:tcPr>
            <w:tcW w:w="2270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Ходулина Анна Евгеньевна, 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начальник сектора формирования и исполнения бюджетов поселений отдела формирования и исполнения бюджета</w:t>
            </w: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Жилой дом (долевая)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69,4</w:t>
            </w:r>
          </w:p>
        </w:tc>
        <w:tc>
          <w:tcPr>
            <w:tcW w:w="1557" w:type="dxa"/>
            <w:tcBorders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737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934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310547,47</w:t>
            </w:r>
          </w:p>
        </w:tc>
      </w:tr>
      <w:tr w:rsidR="006C0B94" w:rsidRPr="00E32AAF" w:rsidTr="00E32AAF">
        <w:tc>
          <w:tcPr>
            <w:tcW w:w="513" w:type="dxa"/>
            <w:vMerge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0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Несовершеннолетняя дочь</w:t>
            </w: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57" w:type="dxa"/>
            <w:tcBorders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½ жилого дома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69,4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37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934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</w:tr>
      <w:tr w:rsidR="006C0B94" w:rsidRPr="00E32AAF" w:rsidTr="00E32AAF">
        <w:trPr>
          <w:trHeight w:val="784"/>
        </w:trPr>
        <w:tc>
          <w:tcPr>
            <w:tcW w:w="513" w:type="dxa"/>
            <w:vMerge w:val="restart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8.</w:t>
            </w:r>
          </w:p>
        </w:tc>
        <w:tc>
          <w:tcPr>
            <w:tcW w:w="2270" w:type="dxa"/>
            <w:tcBorders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Лебедева Марина Борисовна, 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главный специалист отдела учета и отчетности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  <w:tcBorders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(долевая)</w:t>
            </w:r>
          </w:p>
        </w:tc>
        <w:tc>
          <w:tcPr>
            <w:tcW w:w="1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86,4</w:t>
            </w:r>
          </w:p>
        </w:tc>
        <w:tc>
          <w:tcPr>
            <w:tcW w:w="1557" w:type="dxa"/>
            <w:tcBorders>
              <w:left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596" w:type="dxa"/>
            <w:tcBorders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74,4</w:t>
            </w:r>
          </w:p>
        </w:tc>
        <w:tc>
          <w:tcPr>
            <w:tcW w:w="1556" w:type="dxa"/>
            <w:tcBorders>
              <w:left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934" w:type="dxa"/>
            <w:tcBorders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276522,08</w:t>
            </w:r>
          </w:p>
        </w:tc>
      </w:tr>
      <w:tr w:rsidR="006C0B94" w:rsidRPr="00E32AAF" w:rsidTr="00E32AAF">
        <w:trPr>
          <w:trHeight w:val="500"/>
        </w:trPr>
        <w:tc>
          <w:tcPr>
            <w:tcW w:w="513" w:type="dxa"/>
            <w:vMerge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Супруг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(индивидуальная)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74,4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200000,0</w:t>
            </w:r>
          </w:p>
        </w:tc>
      </w:tr>
      <w:tr w:rsidR="006C0B94" w:rsidRPr="00E32AAF" w:rsidTr="00E32AAF">
        <w:trPr>
          <w:trHeight w:val="500"/>
        </w:trPr>
        <w:tc>
          <w:tcPr>
            <w:tcW w:w="513" w:type="dxa"/>
            <w:vMerge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Несовершеннолетний сын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74,4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</w:tr>
      <w:tr w:rsidR="006C0B94" w:rsidRPr="00E32AAF" w:rsidTr="00E32AAF">
        <w:trPr>
          <w:trHeight w:val="239"/>
        </w:trPr>
        <w:tc>
          <w:tcPr>
            <w:tcW w:w="513" w:type="dxa"/>
            <w:vMerge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Несовершеннолетний сын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74,4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737" w:type="dxa"/>
            <w:tcBorders>
              <w:top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</w:tr>
      <w:tr w:rsidR="006C0B94" w:rsidRPr="00E32AAF" w:rsidTr="00E32AAF">
        <w:tc>
          <w:tcPr>
            <w:tcW w:w="513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9.</w:t>
            </w:r>
          </w:p>
        </w:tc>
        <w:tc>
          <w:tcPr>
            <w:tcW w:w="2270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Семенкова Татьяна Викторовна, главный специалист отдела формирования и исполнения бюджета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57" w:type="dxa"/>
            <w:tcBorders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жилой дом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149,7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80,1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737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Автомобиль легковой – ШКОДА фабия</w:t>
            </w:r>
          </w:p>
        </w:tc>
        <w:tc>
          <w:tcPr>
            <w:tcW w:w="1934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219157,52</w:t>
            </w:r>
          </w:p>
        </w:tc>
      </w:tr>
      <w:tr w:rsidR="006C0B94" w:rsidRPr="00E32AAF" w:rsidTr="00E32AAF">
        <w:tc>
          <w:tcPr>
            <w:tcW w:w="513" w:type="dxa"/>
            <w:tcBorders>
              <w:top w:val="nil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0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Несовершеннолетняя дочь</w:t>
            </w: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57" w:type="dxa"/>
            <w:tcBorders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жилой дом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149,7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80,1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737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934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</w:tr>
      <w:tr w:rsidR="006C0B94" w:rsidRPr="00E32AAF" w:rsidTr="00E32AAF">
        <w:tc>
          <w:tcPr>
            <w:tcW w:w="513" w:type="dxa"/>
            <w:vMerge w:val="restart"/>
            <w:tcBorders>
              <w:top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10.</w:t>
            </w:r>
          </w:p>
        </w:tc>
        <w:tc>
          <w:tcPr>
            <w:tcW w:w="2270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Чукалова Татьяна Валентиновна, главный специалист отдела формирования и исполнения бюджета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(долевая)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52,7</w:t>
            </w:r>
          </w:p>
        </w:tc>
        <w:tc>
          <w:tcPr>
            <w:tcW w:w="1557" w:type="dxa"/>
            <w:tcBorders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737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Автомобиль грузовой – РЕНО </w:t>
            </w:r>
            <w:r w:rsidRPr="00E32AAF">
              <w:rPr>
                <w:rFonts w:ascii="Times New Roman" w:hAnsi="Times New Roman"/>
                <w:lang w:val="en-US"/>
              </w:rPr>
              <w:t>RENAVLT</w:t>
            </w:r>
            <w:r w:rsidRPr="00E32AAF">
              <w:rPr>
                <w:rFonts w:ascii="Times New Roman" w:hAnsi="Times New Roman"/>
              </w:rPr>
              <w:t xml:space="preserve">-МАГНУМ </w:t>
            </w:r>
            <w:r w:rsidRPr="00E32AAF">
              <w:rPr>
                <w:rFonts w:ascii="Times New Roman" w:hAnsi="Times New Roman"/>
                <w:lang w:val="en-US"/>
              </w:rPr>
              <w:t>AE</w:t>
            </w:r>
            <w:r w:rsidRPr="00E32AAF">
              <w:rPr>
                <w:rFonts w:ascii="Times New Roman" w:hAnsi="Times New Roman"/>
              </w:rPr>
              <w:t>430</w:t>
            </w:r>
          </w:p>
        </w:tc>
        <w:tc>
          <w:tcPr>
            <w:tcW w:w="1934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276744,29</w:t>
            </w:r>
          </w:p>
        </w:tc>
      </w:tr>
      <w:tr w:rsidR="006C0B94" w:rsidRPr="00E32AAF" w:rsidTr="00E32AAF">
        <w:tc>
          <w:tcPr>
            <w:tcW w:w="513" w:type="dxa"/>
            <w:vMerge/>
            <w:tcBorders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0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супруг</w:t>
            </w: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Земельный участок (частная)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Земельный пай (долевая)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Жилой дом (индивидуальная)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Жилой дом (индивидуальная)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3600,0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17881600,0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26,5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76,5</w:t>
            </w:r>
          </w:p>
        </w:tc>
        <w:tc>
          <w:tcPr>
            <w:tcW w:w="1557" w:type="dxa"/>
            <w:tcBorders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Земельный участок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Земельный участок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900,0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1500,0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52,7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737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Автомобиль легковой – ДЭУ </w:t>
            </w:r>
            <w:r w:rsidRPr="00E32AAF">
              <w:rPr>
                <w:rFonts w:ascii="Times New Roman" w:hAnsi="Times New Roman"/>
                <w:lang w:val="en-US"/>
              </w:rPr>
              <w:t>DAEWOO</w:t>
            </w:r>
            <w:r w:rsidRPr="00E32AAF">
              <w:rPr>
                <w:rFonts w:ascii="Times New Roman" w:hAnsi="Times New Roman"/>
              </w:rPr>
              <w:t xml:space="preserve"> - </w:t>
            </w:r>
            <w:r w:rsidRPr="00E32AAF">
              <w:rPr>
                <w:rFonts w:ascii="Times New Roman" w:hAnsi="Times New Roman"/>
                <w:lang w:val="en-US"/>
              </w:rPr>
              <w:t>NEXIA</w:t>
            </w:r>
          </w:p>
        </w:tc>
        <w:tc>
          <w:tcPr>
            <w:tcW w:w="1934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499332,84</w:t>
            </w:r>
          </w:p>
        </w:tc>
      </w:tr>
      <w:tr w:rsidR="006C0B94" w:rsidRPr="00E32AAF" w:rsidTr="00E32AAF">
        <w:tc>
          <w:tcPr>
            <w:tcW w:w="513" w:type="dxa"/>
            <w:vMerge w:val="restart"/>
            <w:tcBorders>
              <w:top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11.</w:t>
            </w:r>
          </w:p>
        </w:tc>
        <w:tc>
          <w:tcPr>
            <w:tcW w:w="2270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Шахова Александра Николаевна, главный специалист сектора формирования и исполнения бюджетов поселений отдела формирования и исполнения бюджета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(индивидуальная)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54,0</w:t>
            </w:r>
          </w:p>
        </w:tc>
        <w:tc>
          <w:tcPr>
            <w:tcW w:w="1557" w:type="dxa"/>
            <w:tcBorders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42,4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737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934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237335,88</w:t>
            </w:r>
          </w:p>
        </w:tc>
      </w:tr>
      <w:tr w:rsidR="006C0B94" w:rsidRPr="00E32AAF" w:rsidTr="00E32AAF">
        <w:tc>
          <w:tcPr>
            <w:tcW w:w="513" w:type="dxa"/>
            <w:vMerge/>
            <w:tcBorders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0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супруг</w:t>
            </w: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Земельный участок (индивидуальная)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Жилой дом (индивидуальная)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1800,0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42,4</w:t>
            </w:r>
          </w:p>
        </w:tc>
        <w:tc>
          <w:tcPr>
            <w:tcW w:w="1557" w:type="dxa"/>
            <w:tcBorders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737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E32AAF">
              <w:rPr>
                <w:rFonts w:ascii="Times New Roman" w:hAnsi="Times New Roman"/>
              </w:rPr>
              <w:t xml:space="preserve">Автомобиль легковой – ВАЗ 20074 </w:t>
            </w:r>
            <w:r w:rsidRPr="00E32AAF">
              <w:rPr>
                <w:rFonts w:ascii="Times New Roman" w:hAnsi="Times New Roman"/>
                <w:lang w:val="en-US"/>
              </w:rPr>
              <w:t>LADA 2107</w:t>
            </w:r>
          </w:p>
        </w:tc>
        <w:tc>
          <w:tcPr>
            <w:tcW w:w="1934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76872,10</w:t>
            </w:r>
          </w:p>
        </w:tc>
      </w:tr>
      <w:tr w:rsidR="006C0B94" w:rsidRPr="00E32AAF" w:rsidTr="00F5174F"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1</w:t>
            </w:r>
            <w:r w:rsidRPr="00E32AAF">
              <w:rPr>
                <w:rFonts w:ascii="Times New Roman" w:hAnsi="Times New Roman"/>
                <w:lang w:val="en-US"/>
              </w:rPr>
              <w:t>2</w:t>
            </w:r>
            <w:r w:rsidRPr="00E32AAF">
              <w:rPr>
                <w:rFonts w:ascii="Times New Roman" w:hAnsi="Times New Roman"/>
              </w:rPr>
              <w:t>.</w:t>
            </w:r>
          </w:p>
        </w:tc>
        <w:tc>
          <w:tcPr>
            <w:tcW w:w="2270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Забалканская Елена Станиславьевна, главный специалист сектора формирования и исполнения бюджетов поселений отдела формирования и исполнения бюджета</w:t>
            </w: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(долевая)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(индивидуальная)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52,7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35,5</w:t>
            </w:r>
          </w:p>
        </w:tc>
        <w:tc>
          <w:tcPr>
            <w:tcW w:w="1557" w:type="dxa"/>
            <w:tcBorders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26,9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737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934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E32AAF">
              <w:rPr>
                <w:rFonts w:ascii="Times New Roman" w:hAnsi="Times New Roman"/>
                <w:lang w:val="en-US"/>
              </w:rPr>
              <w:t>250337</w:t>
            </w:r>
            <w:r w:rsidRPr="00E32AAF">
              <w:rPr>
                <w:rFonts w:ascii="Times New Roman" w:hAnsi="Times New Roman"/>
              </w:rPr>
              <w:t>,</w:t>
            </w:r>
            <w:r w:rsidRPr="00E32AAF">
              <w:rPr>
                <w:rFonts w:ascii="Times New Roman" w:hAnsi="Times New Roman"/>
                <w:lang w:val="en-US"/>
              </w:rPr>
              <w:t>83</w:t>
            </w:r>
          </w:p>
        </w:tc>
      </w:tr>
      <w:tr w:rsidR="006C0B94" w:rsidRPr="00E32AAF" w:rsidTr="00E32AAF">
        <w:tc>
          <w:tcPr>
            <w:tcW w:w="513" w:type="dxa"/>
            <w:tcBorders>
              <w:top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2270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Зернова Кристина Андреевна, </w:t>
            </w:r>
            <w:r w:rsidRPr="00E32AAF">
              <w:rPr>
                <w:rFonts w:ascii="Times New Roman" w:hAnsi="Times New Roman"/>
              </w:rPr>
              <w:t>главный специалист отдела формирования и исполнения бюджета</w:t>
            </w: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7" w:type="dxa"/>
            <w:tcBorders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49,8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737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34" w:type="dxa"/>
          </w:tcPr>
          <w:p w:rsidR="006C0B94" w:rsidRPr="00F5174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186652,06</w:t>
            </w:r>
          </w:p>
        </w:tc>
      </w:tr>
    </w:tbl>
    <w:p w:rsidR="006C0B94" w:rsidRPr="00C77995" w:rsidRDefault="006C0B94" w:rsidP="002D668A">
      <w:pPr>
        <w:jc w:val="center"/>
        <w:rPr>
          <w:rFonts w:ascii="Times New Roman" w:hAnsi="Times New Roman"/>
        </w:rPr>
      </w:pPr>
    </w:p>
    <w:sectPr w:rsidR="006C0B94" w:rsidRPr="00C77995" w:rsidSect="004D7979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668A"/>
    <w:rsid w:val="00012455"/>
    <w:rsid w:val="00027D7E"/>
    <w:rsid w:val="0009740B"/>
    <w:rsid w:val="000B0002"/>
    <w:rsid w:val="000B7B38"/>
    <w:rsid w:val="000E2955"/>
    <w:rsid w:val="001921D7"/>
    <w:rsid w:val="001B38EE"/>
    <w:rsid w:val="00262FDA"/>
    <w:rsid w:val="00265EAD"/>
    <w:rsid w:val="002D668A"/>
    <w:rsid w:val="002E27F3"/>
    <w:rsid w:val="00384FBC"/>
    <w:rsid w:val="00395691"/>
    <w:rsid w:val="004528C6"/>
    <w:rsid w:val="004637AD"/>
    <w:rsid w:val="004D7979"/>
    <w:rsid w:val="005D5198"/>
    <w:rsid w:val="00612BBD"/>
    <w:rsid w:val="00693CE9"/>
    <w:rsid w:val="006C0B94"/>
    <w:rsid w:val="007063E5"/>
    <w:rsid w:val="007A0B57"/>
    <w:rsid w:val="00816A04"/>
    <w:rsid w:val="00833354"/>
    <w:rsid w:val="008465BE"/>
    <w:rsid w:val="008B6BCC"/>
    <w:rsid w:val="00951542"/>
    <w:rsid w:val="00992C88"/>
    <w:rsid w:val="009E6024"/>
    <w:rsid w:val="00A37BFC"/>
    <w:rsid w:val="00AE2DE1"/>
    <w:rsid w:val="00B51F19"/>
    <w:rsid w:val="00C12884"/>
    <w:rsid w:val="00C64FEB"/>
    <w:rsid w:val="00C77995"/>
    <w:rsid w:val="00CB017E"/>
    <w:rsid w:val="00CB2769"/>
    <w:rsid w:val="00D41CD3"/>
    <w:rsid w:val="00D43E8F"/>
    <w:rsid w:val="00D80D18"/>
    <w:rsid w:val="00E32AAF"/>
    <w:rsid w:val="00E4377E"/>
    <w:rsid w:val="00E8121E"/>
    <w:rsid w:val="00ED51B6"/>
    <w:rsid w:val="00F37177"/>
    <w:rsid w:val="00F51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002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D668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217</TotalTime>
  <Pages>7</Pages>
  <Words>841</Words>
  <Characters>4796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Fino6_1</cp:lastModifiedBy>
  <cp:revision>13</cp:revision>
  <dcterms:created xsi:type="dcterms:W3CDTF">2015-04-28T14:10:00Z</dcterms:created>
  <dcterms:modified xsi:type="dcterms:W3CDTF">2017-07-03T10:49:00Z</dcterms:modified>
</cp:coreProperties>
</file>