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drawing>
          <wp:inline>
            <wp:extent cx="323850" cy="4000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23850" cy="4000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  <w:rPr>
          <w:rFonts w:ascii="Times New Roman" w:hAnsi="Times New Roman"/>
          <w:sz w:val="26"/>
        </w:rPr>
      </w:pPr>
    </w:p>
    <w:p w14:paraId="03000000">
      <w:pPr>
        <w:pStyle w:val="Style_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ПРЕДСТАВИТЕЛЬНОЕ СОБРАНИЕ</w:t>
      </w:r>
    </w:p>
    <w:p w14:paraId="04000000">
      <w:pPr>
        <w:pStyle w:val="Style_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Кирилловского муниципального округа Вологодской области</w:t>
      </w:r>
    </w:p>
    <w:p w14:paraId="05000000">
      <w:pPr>
        <w:pStyle w:val="Style_1"/>
        <w:ind/>
        <w:jc w:val="center"/>
        <w:rPr>
          <w:rFonts w:ascii="Times New Roman" w:hAnsi="Times New Roman"/>
          <w:sz w:val="26"/>
        </w:rPr>
      </w:pPr>
    </w:p>
    <w:p w14:paraId="06000000">
      <w:pPr>
        <w:pStyle w:val="Style_1"/>
        <w:ind/>
        <w:jc w:val="center"/>
        <w:rPr>
          <w:rFonts w:ascii="Times New Roman" w:hAnsi="Times New Roman"/>
          <w:sz w:val="26"/>
        </w:rPr>
      </w:pPr>
    </w:p>
    <w:p w14:paraId="07000000">
      <w:pPr>
        <w:pStyle w:val="Style_1"/>
        <w:ind/>
        <w:jc w:val="center"/>
        <w:rPr>
          <w:rFonts w:ascii="Times New Roman" w:hAnsi="Times New Roman"/>
          <w:i w:val="1"/>
          <w:sz w:val="26"/>
        </w:rPr>
      </w:pPr>
      <w:r>
        <w:rPr>
          <w:rFonts w:ascii="Times New Roman" w:hAnsi="Times New Roman"/>
          <w:sz w:val="26"/>
        </w:rPr>
        <w:t>Р Е Ш Е Н И Е (</w:t>
      </w:r>
      <w:r>
        <w:rPr>
          <w:rFonts w:ascii="Times New Roman" w:hAnsi="Times New Roman"/>
          <w:i w:val="1"/>
          <w:sz w:val="26"/>
        </w:rPr>
        <w:t>проект)</w:t>
      </w:r>
    </w:p>
    <w:p w14:paraId="08000000">
      <w:pPr>
        <w:pStyle w:val="Style_1"/>
        <w:ind/>
        <w:jc w:val="center"/>
        <w:rPr>
          <w:rFonts w:ascii="Times New Roman" w:hAnsi="Times New Roman"/>
          <w:sz w:val="26"/>
        </w:rPr>
      </w:pPr>
    </w:p>
    <w:p w14:paraId="09000000">
      <w:pPr>
        <w:pStyle w:val="Style_1"/>
        <w:ind/>
        <w:jc w:val="center"/>
        <w:rPr>
          <w:rFonts w:ascii="Times New Roman" w:hAnsi="Times New Roman"/>
          <w:sz w:val="26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A000000">
            <w:pPr>
              <w:pStyle w:val="Style_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B000000">
            <w:pPr>
              <w:pStyle w:val="Style_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5670"/>
          </w:tcPr>
          <w:p w14:paraId="0C000000">
            <w:pPr>
              <w:pStyle w:val="Style_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D000000">
            <w:pPr>
              <w:pStyle w:val="Style_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</w:tr>
    </w:tbl>
    <w:p w14:paraId="0E000000">
      <w:pPr>
        <w:pStyle w:val="Style_1"/>
        <w:ind/>
        <w:jc w:val="center"/>
        <w:rPr>
          <w:rFonts w:ascii="Times New Roman" w:hAnsi="Times New Roman"/>
          <w:sz w:val="26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358"/>
      </w:tblGrid>
      <w:tr>
        <w:tc>
          <w:tcPr>
            <w:tcW w:type="dxa" w:w="935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F000000">
            <w:pPr>
              <w:pStyle w:val="Style_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 переименовании комитета по управлению имуществом администрации Кирилловского муниципального района и утверждении Положения о комитете по управлению имуществом администрации Кирилловского муниципального округа</w:t>
            </w:r>
            <w:r>
              <w:rPr>
                <w:rFonts w:ascii="Times New Roman" w:hAnsi="Times New Roman"/>
                <w:sz w:val="26"/>
              </w:rPr>
              <w:t xml:space="preserve"> Вологодской области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</w:tbl>
    <w:p w14:paraId="10000000">
      <w:pPr>
        <w:pStyle w:val="Style_1"/>
        <w:rPr>
          <w:rFonts w:ascii="Times New Roman" w:hAnsi="Times New Roman"/>
          <w:sz w:val="26"/>
        </w:rPr>
      </w:pPr>
    </w:p>
    <w:p w14:paraId="11000000">
      <w:pPr>
        <w:pStyle w:val="Style_1"/>
        <w:rPr>
          <w:rFonts w:ascii="Times New Roman" w:hAnsi="Times New Roman"/>
          <w:sz w:val="26"/>
        </w:rPr>
      </w:pP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Вологодской области </w:t>
      </w:r>
      <w:r>
        <w:rPr>
          <w:rFonts w:ascii="Times New Roman" w:hAnsi="Times New Roman"/>
          <w:sz w:val="26"/>
        </w:rPr>
        <w:t>от 26 мая 2023 года № 5370-ОЗ «О преобразовании всех поселений, входящих в состав Кирилловского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Кирилловского муниципального округа Вологодской области», р</w:t>
      </w:r>
      <w:r>
        <w:rPr>
          <w:rFonts w:ascii="Times New Roman" w:hAnsi="Times New Roman"/>
          <w:sz w:val="26"/>
        </w:rPr>
        <w:t xml:space="preserve">ешением Представительного Собрания Кирилловского муниципального округа от 02 ноября 2023 года «О структуре администрации Кирилловского муниципального округа Вологодской области», </w:t>
      </w:r>
      <w:r>
        <w:rPr>
          <w:rFonts w:ascii="Times New Roman" w:hAnsi="Times New Roman"/>
          <w:sz w:val="26"/>
        </w:rPr>
        <w:t xml:space="preserve">статьей 43 Устава Кирилловского муниципального округа Представительное Собрание </w:t>
      </w:r>
    </w:p>
    <w:p w14:paraId="13000000">
      <w:pPr>
        <w:pStyle w:val="Style_1"/>
        <w:ind w:firstLine="708"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РЕШИЛО:</w:t>
      </w:r>
      <w:r>
        <w:rPr>
          <w:rFonts w:ascii="Times New Roman" w:hAnsi="Times New Roman"/>
          <w:sz w:val="26"/>
        </w:rPr>
        <w:tab/>
      </w:r>
    </w:p>
    <w:p w14:paraId="14000000">
      <w:pPr>
        <w:pStyle w:val="Style_1"/>
        <w:rPr>
          <w:rFonts w:ascii="Times New Roman" w:hAnsi="Times New Roman"/>
          <w:sz w:val="26"/>
        </w:rPr>
      </w:pPr>
    </w:p>
    <w:p w14:paraId="15000000">
      <w:pPr>
        <w:pStyle w:val="Style_1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Переименовать комитет по управлению имуществом администрации Кирилловского муниципального района в комитет по управлению имуществом администрации Кирилловского муниципального округа</w:t>
      </w:r>
      <w:r>
        <w:rPr>
          <w:rFonts w:ascii="Times New Roman" w:hAnsi="Times New Roman"/>
          <w:sz w:val="26"/>
        </w:rPr>
        <w:t xml:space="preserve"> Вологодской области</w:t>
      </w:r>
      <w:r>
        <w:rPr>
          <w:rFonts w:ascii="Times New Roman" w:hAnsi="Times New Roman"/>
          <w:sz w:val="26"/>
        </w:rPr>
        <w:t>.</w:t>
      </w:r>
    </w:p>
    <w:p w14:paraId="16000000">
      <w:pPr>
        <w:pStyle w:val="Style_1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Утвердить прилагаемое Положение о комитете по управлению имуществом администрации Кирилловского муниципального округа</w:t>
      </w:r>
      <w:r>
        <w:rPr>
          <w:rFonts w:ascii="Times New Roman" w:hAnsi="Times New Roman"/>
          <w:sz w:val="26"/>
        </w:rPr>
        <w:t xml:space="preserve"> Вологодской области</w:t>
      </w:r>
      <w:r>
        <w:rPr>
          <w:rFonts w:ascii="Times New Roman" w:hAnsi="Times New Roman"/>
          <w:sz w:val="26"/>
        </w:rPr>
        <w:t>.</w:t>
      </w:r>
    </w:p>
    <w:p w14:paraId="17000000">
      <w:pPr>
        <w:pStyle w:val="Style_1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Установить, </w:t>
      </w:r>
      <w:r>
        <w:rPr>
          <w:rFonts w:ascii="Times New Roman" w:hAnsi="Times New Roman"/>
          <w:sz w:val="26"/>
        </w:rPr>
        <w:t xml:space="preserve">что </w:t>
      </w:r>
      <w:r>
        <w:rPr>
          <w:rFonts w:ascii="Times New Roman" w:hAnsi="Times New Roman"/>
          <w:sz w:val="26"/>
        </w:rPr>
        <w:t>Кирилловский  муниципальный</w:t>
      </w:r>
      <w:r>
        <w:rPr>
          <w:rFonts w:ascii="Times New Roman" w:hAnsi="Times New Roman"/>
          <w:sz w:val="26"/>
        </w:rPr>
        <w:t xml:space="preserve"> округ Вологодской области является правопреемником Кирилловского муниципального района Вологодской области в отношении органа администрации района – </w:t>
      </w:r>
      <w:r>
        <w:rPr>
          <w:rFonts w:ascii="Times New Roman" w:hAnsi="Times New Roman"/>
          <w:sz w:val="26"/>
        </w:rPr>
        <w:t>комитета по управлению имущества Кирилловского</w:t>
      </w:r>
      <w:r>
        <w:rPr>
          <w:rFonts w:ascii="Times New Roman" w:hAnsi="Times New Roman"/>
          <w:sz w:val="26"/>
        </w:rPr>
        <w:t xml:space="preserve"> муниципального района, ОГРН 1033500790180, ИНН 3511001546, местонахождение: г. Кириллов, Кирилловский район, Вологодская область, Российская Федерация.</w:t>
      </w:r>
    </w:p>
    <w:p w14:paraId="18000000">
      <w:pPr>
        <w:pStyle w:val="Style_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4. Определить комитет по управлению имуществом в качестве органа администрации Кирилловского муниципального округа Вологодской области, осуществляющего управленческие функции в сфере управления и распоряжения имущественным комплексом и главного распорядителя бюджетных средств округа (далее – ГРБС), главного администратора доходов бюджета округа с бюджетными полномочиями, предусмотренными Бюджетным кодексом Российской Федерации и </w:t>
      </w:r>
      <w:r>
        <w:rPr>
          <w:rFonts w:ascii="Times New Roman" w:hAnsi="Times New Roman"/>
          <w:sz w:val="26"/>
        </w:rPr>
        <w:t>решением Представительного Собрания Кирилловского муниципального округа от 2 ноября 2023 года № 34 «О бюджетном процессе в Кирилловском муниципальном округе» для ГРБС и главного администратора доходов бюджета округа.</w:t>
      </w:r>
    </w:p>
    <w:p w14:paraId="19000000">
      <w:pPr>
        <w:pStyle w:val="Style_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5. На переходный период, установленный частью 1 статьи 5 Закона Вологодской области от 26 мая 2023 года № 5370-ОЗ «</w:t>
      </w:r>
      <w:r>
        <w:rPr>
          <w:rFonts w:ascii="Times New Roman" w:hAnsi="Times New Roman"/>
          <w:sz w:val="26"/>
        </w:rPr>
        <w:t>О преобразовании всех поселений, входящих в состав Кирилловского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Кирилловского муниципального округа Вологодской области</w:t>
      </w:r>
      <w:r>
        <w:rPr>
          <w:rFonts w:ascii="Times New Roman" w:hAnsi="Times New Roman"/>
          <w:sz w:val="26"/>
        </w:rPr>
        <w:t>», наделить комитет по управлению имуществом  управленческими функциями в сфере управления и распоряжения имущественным комплексом и бюджетными полномочиями ГРБС и главного администратора доходов бюджета района, предусмотренными Бюджетным кодексом Российской Федерации и Положением о бюджетном процессе в Кирилловском муниципальном районе, утвержденным решением Представительного Собрания Кирилловского муниципального района от 17 апреля 2014 года № 83 «О бюджетном процессе в Кирилловском муниципальном районе» для ГРБС и главного администратора доходов бюджета района, в части исполнения бюджета района, утвержденного решением Представительного Собрания Кирилловского муниципального района от 8 декабря 2022 года № 85 «О районном бюджете на 2023 год и плановый период 2024 и 2025 годов».</w:t>
      </w:r>
    </w:p>
    <w:p w14:paraId="1A000000">
      <w:pPr>
        <w:pStyle w:val="Style_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6. Установить, что учредителем комитета по управлению имуществом является Кирилловский муниципальный округ Вологодской области.</w:t>
      </w:r>
    </w:p>
    <w:p w14:paraId="1B000000">
      <w:pPr>
        <w:pStyle w:val="Style_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Функции и полномочия учредителя исполняют:</w:t>
      </w:r>
    </w:p>
    <w:p w14:paraId="1C000000">
      <w:pPr>
        <w:pStyle w:val="Style_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 Представительное Собрание Кирилловского муниципального округа в части принятия решений о создании, реорганизации и ликвидации управления </w:t>
      </w:r>
      <w:r>
        <w:rPr>
          <w:rFonts w:ascii="Times New Roman" w:hAnsi="Times New Roman"/>
          <w:sz w:val="26"/>
        </w:rPr>
        <w:t>имущественных отношений</w:t>
      </w:r>
      <w:r>
        <w:rPr>
          <w:rFonts w:ascii="Times New Roman" w:hAnsi="Times New Roman"/>
          <w:sz w:val="26"/>
        </w:rPr>
        <w:t>, утверждения положения о нем и внесения в него изменений;</w:t>
      </w:r>
    </w:p>
    <w:p w14:paraId="1D000000">
      <w:pPr>
        <w:pStyle w:val="Style_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администрация Кирилловского муниципального округа в части остальных решений и вопросов, отнесенных действующим законодательством к компетенции учредителя.</w:t>
      </w:r>
    </w:p>
    <w:p w14:paraId="1E000000">
      <w:pPr>
        <w:pStyle w:val="Style_1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 Уполномочить председателя </w:t>
      </w:r>
      <w:r>
        <w:rPr>
          <w:rFonts w:ascii="Times New Roman" w:hAnsi="Times New Roman"/>
          <w:sz w:val="26"/>
        </w:rPr>
        <w:t>к</w:t>
      </w:r>
      <w:r>
        <w:rPr>
          <w:rFonts w:ascii="Times New Roman" w:hAnsi="Times New Roman"/>
          <w:sz w:val="26"/>
        </w:rPr>
        <w:t>омитета по управлению имуществом администрации Кирилловского муниципального района</w:t>
      </w:r>
      <w:r>
        <w:rPr>
          <w:rFonts w:ascii="Times New Roman" w:hAnsi="Times New Roman"/>
          <w:sz w:val="26"/>
        </w:rPr>
        <w:t xml:space="preserve"> Окуневу Татьяну Александровну произвести действия по государственной регистрации изменений, связанных с переименованием комитета по управлению </w:t>
      </w:r>
      <w:r>
        <w:rPr>
          <w:rFonts w:ascii="Times New Roman" w:hAnsi="Times New Roman"/>
          <w:sz w:val="26"/>
        </w:rPr>
        <w:t>имуществом администрации</w:t>
      </w:r>
      <w:r>
        <w:rPr>
          <w:rFonts w:ascii="Times New Roman" w:hAnsi="Times New Roman"/>
          <w:sz w:val="26"/>
        </w:rPr>
        <w:t xml:space="preserve"> Кирилловского муниципального района, как юридического лица, в соответствии с требованиями действующего законодательства.</w:t>
      </w:r>
    </w:p>
    <w:p w14:paraId="1F000000">
      <w:pPr>
        <w:pStyle w:val="Style_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8</w:t>
      </w:r>
      <w:r>
        <w:rPr>
          <w:rFonts w:ascii="Times New Roman" w:hAnsi="Times New Roman"/>
          <w:sz w:val="26"/>
        </w:rPr>
        <w:t>. Настоящее решение подлежит официальному опубликованию и применяется к правоотношениям, возникшим с 1 января 2024 года.</w:t>
      </w:r>
    </w:p>
    <w:p w14:paraId="20000000">
      <w:pPr>
        <w:pStyle w:val="Style_1"/>
        <w:ind/>
        <w:jc w:val="both"/>
        <w:rPr>
          <w:rFonts w:ascii="Times New Roman" w:hAnsi="Times New Roman"/>
          <w:sz w:val="26"/>
        </w:rPr>
      </w:pPr>
    </w:p>
    <w:p w14:paraId="21000000">
      <w:pPr>
        <w:pStyle w:val="Style_1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ab/>
      </w:r>
    </w:p>
    <w:p w14:paraId="22000000">
      <w:pPr>
        <w:pStyle w:val="Style_1"/>
        <w:rPr>
          <w:rFonts w:ascii="Times New Roman" w:hAnsi="Times New Roman"/>
          <w:color w:val="000000"/>
          <w:sz w:val="28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3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4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25000000">
            <w:pPr>
              <w:pStyle w:val="Style_1"/>
              <w:rPr>
                <w:rFonts w:ascii="Times New Roman" w:hAnsi="Times New Roman"/>
                <w:sz w:val="28"/>
              </w:rPr>
            </w:pPr>
          </w:p>
          <w:p w14:paraId="26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7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Кирилловского </w:t>
            </w:r>
          </w:p>
          <w:p w14:paraId="28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округа </w:t>
            </w:r>
          </w:p>
          <w:p w14:paraId="29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2A000000">
            <w:pPr>
              <w:pStyle w:val="Style_1"/>
              <w:rPr>
                <w:rFonts w:ascii="Times New Roman" w:hAnsi="Times New Roman"/>
                <w:sz w:val="28"/>
              </w:rPr>
            </w:pPr>
          </w:p>
          <w:p w14:paraId="2B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C000000">
      <w:pPr>
        <w:pStyle w:val="Style_1"/>
        <w:rPr>
          <w:rFonts w:ascii="Times New Roman" w:hAnsi="Times New Roman"/>
          <w:sz w:val="28"/>
        </w:rPr>
      </w:pPr>
    </w:p>
    <w:p w14:paraId="2D000000">
      <w:pPr>
        <w:ind w:firstLine="708" w:left="4248"/>
        <w:rPr>
          <w:rFonts w:ascii="Times New Roman" w:hAnsi="Times New Roman"/>
          <w:sz w:val="28"/>
        </w:rPr>
      </w:pPr>
    </w:p>
    <w:p w14:paraId="2E000000">
      <w:pPr>
        <w:ind w:firstLine="708" w:left="424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14:paraId="2F000000">
      <w:pPr>
        <w:ind w:firstLine="0"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решением Представительного Собрания</w:t>
      </w:r>
      <w:r>
        <w:rPr>
          <w:rFonts w:ascii="Times New Roman" w:hAnsi="Times New Roman"/>
          <w:sz w:val="28"/>
        </w:rPr>
        <w:t xml:space="preserve"> Кирилловского муниципального округа </w:t>
      </w:r>
    </w:p>
    <w:p w14:paraId="30000000">
      <w:pPr>
        <w:ind w:firstLine="0"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 № ____</w:t>
      </w:r>
    </w:p>
    <w:p w14:paraId="31000000">
      <w:pPr>
        <w:ind w:firstLine="0" w:left="5664"/>
        <w:rPr>
          <w:rFonts w:ascii="Times New Roman" w:hAnsi="Times New Roman"/>
          <w:sz w:val="28"/>
        </w:rPr>
      </w:pPr>
    </w:p>
    <w:p w14:paraId="3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Положение </w:t>
      </w:r>
    </w:p>
    <w:p w14:paraId="3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комитете по управлению имуществом </w:t>
      </w:r>
    </w:p>
    <w:p w14:paraId="3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администрации Кирилловского муниципального округа Вологодской области (далее - положение)</w:t>
      </w:r>
    </w:p>
    <w:p w14:paraId="3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3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Общие положения</w:t>
      </w:r>
    </w:p>
    <w:p w14:paraId="37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Комитет по управлению имуществом администрации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 </w:t>
      </w:r>
      <w:r>
        <w:rPr>
          <w:rFonts w:ascii="Times New Roman" w:hAnsi="Times New Roman"/>
          <w:sz w:val="26"/>
        </w:rPr>
        <w:t>Вологодской области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8"/>
        </w:rPr>
        <w:t xml:space="preserve">является </w:t>
      </w:r>
      <w:r>
        <w:rPr>
          <w:rFonts w:ascii="Times New Roman" w:hAnsi="Times New Roman"/>
          <w:sz w:val="28"/>
        </w:rPr>
        <w:t>функциональным органом</w:t>
      </w:r>
      <w:r>
        <w:rPr>
          <w:rFonts w:ascii="Times New Roman" w:hAnsi="Times New Roman"/>
          <w:sz w:val="28"/>
        </w:rPr>
        <w:t xml:space="preserve"> администрации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округа, осуществляющим функции по управлению и распоряжению имуществом, находящимся в собственности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округа, а также распоряжение земельными участками, государств</w:t>
      </w:r>
      <w:r>
        <w:rPr>
          <w:rFonts w:ascii="Times New Roman" w:hAnsi="Times New Roman"/>
          <w:sz w:val="28"/>
        </w:rPr>
        <w:t>енная собственность на которые не</w:t>
      </w:r>
      <w:r>
        <w:rPr>
          <w:rFonts w:ascii="Times New Roman" w:hAnsi="Times New Roman"/>
          <w:sz w:val="28"/>
        </w:rPr>
        <w:t xml:space="preserve"> разграничена</w:t>
      </w:r>
      <w:r>
        <w:rPr>
          <w:rFonts w:ascii="Times New Roman" w:hAnsi="Times New Roman"/>
          <w:sz w:val="28"/>
        </w:rPr>
        <w:t xml:space="preserve"> на территории Кирилловского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3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Комитет по управлению имуществом администрации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 осуществляет свою деятельность в соответствии с законодательством Российской Федерации, законодательством Вологодской </w:t>
      </w:r>
      <w:r>
        <w:rPr>
          <w:rFonts w:ascii="Times New Roman" w:hAnsi="Times New Roman"/>
          <w:sz w:val="28"/>
        </w:rPr>
        <w:t xml:space="preserve">области, муниципальными правовыми актами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округа, настоящим Положением.</w:t>
      </w:r>
    </w:p>
    <w:p w14:paraId="39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Полное наименование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– комитет по управлению имуществом администрации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 Вологодской области.</w:t>
      </w:r>
    </w:p>
    <w:p w14:paraId="3A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Официальное сокращенное наименование – к</w:t>
      </w:r>
      <w:r>
        <w:rPr>
          <w:rFonts w:ascii="Times New Roman" w:hAnsi="Times New Roman"/>
          <w:sz w:val="28"/>
        </w:rPr>
        <w:t xml:space="preserve">омитет по управлению </w:t>
      </w:r>
      <w:r>
        <w:rPr>
          <w:rFonts w:ascii="Times New Roman" w:hAnsi="Times New Roman"/>
          <w:sz w:val="28"/>
        </w:rPr>
        <w:t>имуществом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далее – комитет).</w:t>
      </w:r>
    </w:p>
    <w:p w14:paraId="3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</w:t>
      </w:r>
      <w:r>
        <w:rPr>
          <w:rFonts w:ascii="Times New Roman" w:hAnsi="Times New Roman"/>
          <w:sz w:val="28"/>
        </w:rPr>
        <w:t xml:space="preserve"> Учредителем Комитета является муниципальное образование Кирилловский муниципальный округ Вологодской области, функции и полномочия учредителя осуществляют:</w:t>
      </w:r>
    </w:p>
    <w:p w14:paraId="3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Представительное Собрание Кирилловского муниципального округа в части принятия решений о создании, реорганизации и ликвидации </w:t>
      </w:r>
      <w:r>
        <w:rPr>
          <w:rFonts w:ascii="Times New Roman" w:hAnsi="Times New Roman"/>
          <w:sz w:val="28"/>
        </w:rPr>
        <w:t>Комитета</w:t>
      </w:r>
      <w:r>
        <w:rPr>
          <w:rFonts w:ascii="Times New Roman" w:hAnsi="Times New Roman"/>
          <w:sz w:val="28"/>
        </w:rPr>
        <w:t>, утверждения положения о нем и внесения в него изменений;</w:t>
      </w:r>
    </w:p>
    <w:p w14:paraId="3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Кирилловского муниципального округа Вологодской области в части остальных решений и вопросов, отнесенных действующим законодательством к компетенции учредителя.</w:t>
      </w:r>
    </w:p>
    <w:p w14:paraId="3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Комитет в своей деятельности </w:t>
      </w:r>
      <w:r>
        <w:rPr>
          <w:rFonts w:ascii="Times New Roman" w:hAnsi="Times New Roman"/>
          <w:sz w:val="28"/>
        </w:rPr>
        <w:t xml:space="preserve">подотчетен и подконтролен главе Кирилловского муниципального округа, функционально подчиняется </w:t>
      </w:r>
      <w:r>
        <w:rPr>
          <w:rFonts w:ascii="Times New Roman" w:hAnsi="Times New Roman"/>
          <w:sz w:val="28"/>
        </w:rPr>
        <w:t>заместителю главы округа, курирующему вопросы земельного законодательства и сферы имущества.</w:t>
      </w:r>
    </w:p>
    <w:p w14:paraId="3F000000">
      <w:pPr>
        <w:widowControl w:val="0"/>
        <w:spacing w:after="0" w:line="240" w:lineRule="auto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Комитет является юридическим лицом, имеет обособленное имущество, бюджетную смету, счета,</w:t>
      </w:r>
      <w:r>
        <w:rPr>
          <w:rFonts w:ascii="Times New Roman" w:hAnsi="Times New Roman"/>
          <w:sz w:val="28"/>
        </w:rPr>
        <w:t xml:space="preserve"> открываемые в соответствии с действующим законодательством Российской Федерации и Вологодской области, </w:t>
      </w:r>
      <w:r>
        <w:rPr>
          <w:rFonts w:ascii="Times New Roman" w:hAnsi="Times New Roman"/>
          <w:sz w:val="28"/>
        </w:rPr>
        <w:t>печать</w:t>
      </w:r>
      <w:r>
        <w:rPr>
          <w:rFonts w:ascii="Times New Roman" w:hAnsi="Times New Roman"/>
          <w:sz w:val="28"/>
        </w:rPr>
        <w:t xml:space="preserve">, бланки и штампы со своим наименованием. </w:t>
      </w:r>
    </w:p>
    <w:p w14:paraId="40000000">
      <w:pPr>
        <w:widowControl w:val="0"/>
        <w:spacing w:after="0" w:line="240" w:lineRule="auto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Местонахождение и п</w:t>
      </w:r>
      <w:r>
        <w:rPr>
          <w:rFonts w:ascii="Times New Roman" w:hAnsi="Times New Roman"/>
          <w:sz w:val="28"/>
        </w:rPr>
        <w:t xml:space="preserve">очтовый адрес комитета: </w:t>
      </w:r>
      <w:r>
        <w:rPr>
          <w:rFonts w:ascii="Times New Roman" w:hAnsi="Times New Roman"/>
          <w:sz w:val="28"/>
        </w:rPr>
        <w:t>161100</w:t>
      </w:r>
      <w:r>
        <w:rPr>
          <w:rFonts w:ascii="Times New Roman" w:hAnsi="Times New Roman"/>
          <w:sz w:val="28"/>
        </w:rPr>
        <w:t xml:space="preserve">, Россия, Вологодская область, </w:t>
      </w:r>
      <w:r>
        <w:rPr>
          <w:rFonts w:ascii="Times New Roman" w:hAnsi="Times New Roman"/>
          <w:sz w:val="28"/>
        </w:rPr>
        <w:t>г. Кириллов</w:t>
      </w:r>
      <w:r>
        <w:rPr>
          <w:rFonts w:ascii="Times New Roman" w:hAnsi="Times New Roman"/>
          <w:sz w:val="28"/>
        </w:rPr>
        <w:t xml:space="preserve">, ул. </w:t>
      </w:r>
      <w:r>
        <w:rPr>
          <w:rFonts w:ascii="Times New Roman" w:hAnsi="Times New Roman"/>
          <w:sz w:val="28"/>
        </w:rPr>
        <w:t>Преображенского, д. 4</w:t>
      </w:r>
    </w:p>
    <w:p w14:paraId="41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</w:p>
    <w:p w14:paraId="42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 </w:t>
      </w:r>
      <w:r>
        <w:rPr>
          <w:rFonts w:ascii="Times New Roman" w:hAnsi="Times New Roman"/>
          <w:b w:val="1"/>
          <w:sz w:val="28"/>
        </w:rPr>
        <w:t>Цели и задачи деятельности</w:t>
      </w:r>
      <w:r>
        <w:rPr>
          <w:rFonts w:ascii="Times New Roman" w:hAnsi="Times New Roman"/>
          <w:b w:val="1"/>
          <w:sz w:val="28"/>
        </w:rPr>
        <w:t xml:space="preserve"> Комитета</w:t>
      </w:r>
    </w:p>
    <w:p w14:paraId="43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8"/>
        </w:rPr>
      </w:pPr>
    </w:p>
    <w:p w14:paraId="44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 xml:space="preserve"> Целью деятельности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омитета является реализация вопросов местного значения Кирилловского муниципального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сфере имущественных отношений и земельных вопросов.</w:t>
      </w:r>
    </w:p>
    <w:p w14:paraId="45000000">
      <w:pPr>
        <w:widowControl w:val="0"/>
        <w:spacing w:after="0" w:line="240" w:lineRule="auto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. Основными задачами комитета являются:</w:t>
      </w:r>
    </w:p>
    <w:p w14:paraId="4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и распоряжение муниципальным имуществом </w:t>
      </w:r>
      <w:r>
        <w:rPr>
          <w:rFonts w:ascii="Times New Roman" w:hAnsi="Times New Roman"/>
          <w:sz w:val="28"/>
        </w:rPr>
        <w:t>Кирилловского муниципального округа</w:t>
      </w:r>
      <w:r>
        <w:rPr>
          <w:rFonts w:ascii="Times New Roman" w:hAnsi="Times New Roman"/>
          <w:sz w:val="28"/>
        </w:rPr>
        <w:t>;</w:t>
      </w:r>
    </w:p>
    <w:p w14:paraId="4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ведение реестра</w:t>
      </w:r>
      <w:r>
        <w:rPr>
          <w:rFonts w:ascii="Times New Roman" w:hAnsi="Times New Roman"/>
          <w:sz w:val="28"/>
        </w:rPr>
        <w:t xml:space="preserve"> муниципального имущества </w:t>
      </w:r>
      <w:r>
        <w:rPr>
          <w:rFonts w:ascii="Times New Roman" w:hAnsi="Times New Roman"/>
          <w:sz w:val="28"/>
        </w:rPr>
        <w:t>Кирилловского муниципального округа;</w:t>
      </w:r>
    </w:p>
    <w:p w14:paraId="48000000">
      <w:pPr>
        <w:widowControl w:val="0"/>
        <w:spacing w:after="0" w:line="240" w:lineRule="auto"/>
        <w:ind w:firstLine="53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распоряжение земельными участками, находящимися в муниципально</w:t>
      </w:r>
      <w:r>
        <w:rPr>
          <w:rFonts w:ascii="Times New Roman" w:hAnsi="Times New Roman"/>
          <w:sz w:val="28"/>
        </w:rPr>
        <w:t>й собственности округа, а также</w:t>
      </w:r>
      <w:r>
        <w:rPr>
          <w:rFonts w:ascii="Times New Roman" w:hAnsi="Times New Roman"/>
          <w:sz w:val="28"/>
        </w:rPr>
        <w:t xml:space="preserve"> в государственной не разграниченной собственности, расположенных на </w:t>
      </w:r>
      <w:r>
        <w:rPr>
          <w:rFonts w:ascii="Times New Roman" w:hAnsi="Times New Roman"/>
          <w:sz w:val="28"/>
        </w:rPr>
        <w:t>территории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округа;</w:t>
      </w:r>
    </w:p>
    <w:p w14:paraId="4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формировании доходной части бюджета округа.</w:t>
      </w:r>
    </w:p>
    <w:p w14:paraId="4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B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>Полномочия (функции)</w:t>
      </w:r>
      <w:r>
        <w:rPr>
          <w:rFonts w:ascii="Times New Roman" w:hAnsi="Times New Roman"/>
          <w:b w:val="1"/>
          <w:sz w:val="28"/>
        </w:rPr>
        <w:t xml:space="preserve"> Комитета</w:t>
      </w:r>
    </w:p>
    <w:p w14:paraId="4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.1. </w:t>
      </w:r>
      <w:r>
        <w:rPr>
          <w:rFonts w:ascii="Times New Roman" w:hAnsi="Times New Roman"/>
          <w:sz w:val="28"/>
        </w:rPr>
        <w:t>По формированию</w:t>
      </w:r>
      <w:r>
        <w:rPr>
          <w:rFonts w:ascii="Times New Roman" w:hAnsi="Times New Roman"/>
          <w:sz w:val="28"/>
        </w:rPr>
        <w:t xml:space="preserve"> и учету муниципальной собственности округа</w:t>
      </w:r>
      <w:r>
        <w:rPr>
          <w:rFonts w:ascii="Times New Roman" w:hAnsi="Times New Roman"/>
          <w:sz w:val="28"/>
        </w:rPr>
        <w:t>:</w:t>
      </w:r>
    </w:p>
    <w:p w14:paraId="4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подготовка предложений и проектов</w:t>
      </w:r>
      <w:r>
        <w:rPr>
          <w:rFonts w:ascii="Times New Roman" w:hAnsi="Times New Roman"/>
          <w:sz w:val="28"/>
        </w:rPr>
        <w:t xml:space="preserve"> постановлений администрации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округа, оформление необходимых документов</w:t>
      </w:r>
      <w:r>
        <w:rPr>
          <w:rFonts w:ascii="Times New Roman" w:hAnsi="Times New Roman"/>
          <w:sz w:val="28"/>
        </w:rPr>
        <w:t xml:space="preserve"> в рамках проведения процедуры разграничения имущества, находящегося в федеральной, региональной собственности и собственности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округа, в установленном законом порядке;</w:t>
      </w:r>
    </w:p>
    <w:p w14:paraId="4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подготовка проектов</w:t>
      </w:r>
      <w:r>
        <w:rPr>
          <w:rFonts w:ascii="Times New Roman" w:hAnsi="Times New Roman"/>
          <w:sz w:val="28"/>
        </w:rPr>
        <w:t xml:space="preserve"> постановлений администрации округа о принятии имущества в собственность округа, продаже, безвозмездной передаче, дарении, списании имущества округа, передаче его в аренду, безвозмездное пользование, владение и пользование, доверительное управление, на хранение, а также о передаче его в залог и внесении в качестве вклада в уставные капиталы (фонды) юридических лиц, если иное не установлено нормативными правовыми актами РФ и округа. </w:t>
      </w:r>
    </w:p>
    <w:p w14:paraId="5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ведение</w:t>
      </w:r>
      <w:r>
        <w:rPr>
          <w:rFonts w:ascii="Times New Roman" w:hAnsi="Times New Roman"/>
          <w:sz w:val="28"/>
        </w:rPr>
        <w:t xml:space="preserve"> реестр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мун</w:t>
      </w:r>
      <w:r>
        <w:rPr>
          <w:rFonts w:ascii="Times New Roman" w:hAnsi="Times New Roman"/>
          <w:sz w:val="28"/>
        </w:rPr>
        <w:t>иципальной собственности округа;</w:t>
      </w:r>
    </w:p>
    <w:p w14:paraId="5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проведение государственного кадастрового учета (государственного технического учета) недвижимого и</w:t>
      </w:r>
      <w:r>
        <w:rPr>
          <w:rFonts w:ascii="Times New Roman" w:hAnsi="Times New Roman"/>
          <w:sz w:val="28"/>
        </w:rPr>
        <w:t>мущества округа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осуществление </w:t>
      </w:r>
      <w:r>
        <w:rPr>
          <w:rFonts w:ascii="Times New Roman" w:hAnsi="Times New Roman"/>
          <w:sz w:val="28"/>
        </w:rPr>
        <w:t>необходимых действий</w:t>
      </w:r>
      <w:r>
        <w:rPr>
          <w:rFonts w:ascii="Times New Roman" w:hAnsi="Times New Roman"/>
          <w:sz w:val="28"/>
        </w:rPr>
        <w:t xml:space="preserve"> по государственной регистрации имущественных прав округа, перехода имуществ</w:t>
      </w:r>
      <w:r>
        <w:rPr>
          <w:rFonts w:ascii="Times New Roman" w:hAnsi="Times New Roman"/>
          <w:sz w:val="28"/>
        </w:rPr>
        <w:t xml:space="preserve">енных прав к (от) округу (-а), </w:t>
      </w:r>
      <w:r>
        <w:rPr>
          <w:rFonts w:ascii="Times New Roman" w:hAnsi="Times New Roman"/>
          <w:sz w:val="28"/>
        </w:rPr>
        <w:t xml:space="preserve">государственной </w:t>
      </w:r>
      <w:r>
        <w:rPr>
          <w:rFonts w:ascii="Times New Roman" w:hAnsi="Times New Roman"/>
          <w:sz w:val="28"/>
        </w:rPr>
        <w:t>регистрации заключаемых договоров, требующих такой регистрации, а также регистрации ограничений (обременений) прав и сервитутов;</w:t>
      </w:r>
    </w:p>
    <w:p w14:paraId="5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3.1.5</w:t>
      </w:r>
      <w:r>
        <w:rPr>
          <w:rFonts w:ascii="Times New Roman" w:hAnsi="Times New Roman"/>
          <w:sz w:val="28"/>
        </w:rPr>
        <w:t xml:space="preserve"> принятие в муниципальную собственность бесхозяйного имущества.</w:t>
      </w:r>
    </w:p>
    <w:p w14:paraId="5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В области </w:t>
      </w:r>
      <w:r>
        <w:rPr>
          <w:rFonts w:ascii="Times New Roman" w:hAnsi="Times New Roman"/>
          <w:sz w:val="28"/>
        </w:rPr>
        <w:t>управления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муниципальными </w:t>
      </w:r>
      <w:r>
        <w:rPr>
          <w:rFonts w:ascii="Times New Roman" w:hAnsi="Times New Roman"/>
          <w:sz w:val="28"/>
        </w:rPr>
        <w:t xml:space="preserve">предприятиями округа, муниципальными бюджетными </w:t>
      </w:r>
      <w:r>
        <w:rPr>
          <w:rFonts w:ascii="Times New Roman" w:hAnsi="Times New Roman"/>
          <w:sz w:val="28"/>
        </w:rPr>
        <w:t xml:space="preserve">и автономными </w:t>
      </w:r>
      <w:r>
        <w:rPr>
          <w:rFonts w:ascii="Times New Roman" w:hAnsi="Times New Roman"/>
          <w:sz w:val="28"/>
        </w:rPr>
        <w:t>учреждениями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иными организациями</w:t>
      </w:r>
      <w:r>
        <w:rPr>
          <w:rFonts w:ascii="Times New Roman" w:hAnsi="Times New Roman"/>
          <w:sz w:val="28"/>
        </w:rPr>
        <w:t>:</w:t>
      </w:r>
    </w:p>
    <w:p w14:paraId="5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>
        <w:rPr>
          <w:rFonts w:ascii="Times New Roman" w:hAnsi="Times New Roman"/>
          <w:sz w:val="28"/>
        </w:rPr>
        <w:t xml:space="preserve">.1. </w:t>
      </w:r>
      <w:r>
        <w:rPr>
          <w:rFonts w:ascii="Times New Roman" w:hAnsi="Times New Roman"/>
          <w:sz w:val="28"/>
        </w:rPr>
        <w:t>предоставление на рассмотрение г</w:t>
      </w:r>
      <w:r>
        <w:rPr>
          <w:rFonts w:ascii="Times New Roman" w:hAnsi="Times New Roman"/>
          <w:sz w:val="28"/>
        </w:rPr>
        <w:t xml:space="preserve">лавы Кирилловского муниципального округа предложения о создании, реорганизации и (или) ликвидации муниципальных унитарных предприятий, муниципальных и автономных учреждений, </w:t>
      </w:r>
      <w:r>
        <w:rPr>
          <w:rFonts w:ascii="Times New Roman" w:hAnsi="Times New Roman"/>
          <w:sz w:val="28"/>
        </w:rPr>
        <w:t>осуществление подготовки</w:t>
      </w:r>
      <w:r>
        <w:rPr>
          <w:rFonts w:ascii="Times New Roman" w:hAnsi="Times New Roman"/>
          <w:sz w:val="28"/>
        </w:rPr>
        <w:t xml:space="preserve"> соответствующих нормативных правовых актов</w:t>
      </w:r>
      <w:r>
        <w:rPr>
          <w:rFonts w:ascii="Times New Roman" w:hAnsi="Times New Roman"/>
          <w:sz w:val="28"/>
        </w:rPr>
        <w:t>;</w:t>
      </w:r>
    </w:p>
    <w:p w14:paraId="5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>
        <w:rPr>
          <w:rFonts w:ascii="Times New Roman" w:hAnsi="Times New Roman"/>
          <w:sz w:val="28"/>
        </w:rPr>
        <w:t xml:space="preserve">.2. </w:t>
      </w:r>
      <w:r>
        <w:rPr>
          <w:rFonts w:ascii="Times New Roman" w:hAnsi="Times New Roman"/>
          <w:sz w:val="28"/>
        </w:rPr>
        <w:t>закрепление недвижимого и движимого имущества</w:t>
      </w:r>
      <w:r>
        <w:rPr>
          <w:rFonts w:ascii="Times New Roman" w:hAnsi="Times New Roman"/>
          <w:sz w:val="28"/>
        </w:rPr>
        <w:t xml:space="preserve"> округа на праве оперативного управления за муни</w:t>
      </w:r>
      <w:r>
        <w:rPr>
          <w:rFonts w:ascii="Times New Roman" w:hAnsi="Times New Roman"/>
          <w:sz w:val="28"/>
        </w:rPr>
        <w:t>ципальными учреждениями округа,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внесение изменений</w:t>
      </w:r>
      <w:r>
        <w:rPr>
          <w:rFonts w:ascii="Times New Roman" w:hAnsi="Times New Roman"/>
          <w:sz w:val="28"/>
        </w:rPr>
        <w:t xml:space="preserve"> в договора оперативного управления; </w:t>
      </w:r>
    </w:p>
    <w:p w14:paraId="56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>
        <w:rPr>
          <w:rFonts w:ascii="Times New Roman" w:hAnsi="Times New Roman"/>
          <w:sz w:val="28"/>
        </w:rPr>
        <w:t xml:space="preserve">.3. </w:t>
      </w:r>
      <w:r>
        <w:rPr>
          <w:rFonts w:ascii="Times New Roman" w:hAnsi="Times New Roman"/>
          <w:sz w:val="28"/>
        </w:rPr>
        <w:t>закреп</w:t>
      </w:r>
      <w:r>
        <w:rPr>
          <w:rFonts w:ascii="Times New Roman" w:hAnsi="Times New Roman"/>
          <w:sz w:val="28"/>
        </w:rPr>
        <w:t>ление</w:t>
      </w:r>
      <w:r>
        <w:rPr>
          <w:rFonts w:ascii="Times New Roman" w:hAnsi="Times New Roman"/>
          <w:sz w:val="28"/>
        </w:rPr>
        <w:t xml:space="preserve"> недвижимое и движимое имущество округа на праве хозяйственного ведения за муниц</w:t>
      </w:r>
      <w:r>
        <w:rPr>
          <w:rFonts w:ascii="Times New Roman" w:hAnsi="Times New Roman"/>
          <w:sz w:val="28"/>
        </w:rPr>
        <w:t>ипальными предприятиями округа,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внесение</w:t>
      </w:r>
      <w:r>
        <w:rPr>
          <w:rFonts w:ascii="Times New Roman" w:hAnsi="Times New Roman"/>
          <w:sz w:val="28"/>
        </w:rPr>
        <w:t xml:space="preserve"> изменения в договора хозяйственного ведения; </w:t>
      </w:r>
    </w:p>
    <w:p w14:paraId="57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подготовка проектов</w:t>
      </w:r>
      <w:r>
        <w:rPr>
          <w:rFonts w:ascii="Times New Roman" w:hAnsi="Times New Roman"/>
          <w:sz w:val="28"/>
        </w:rPr>
        <w:t xml:space="preserve"> постановлений администрации округа о передаче</w:t>
      </w:r>
      <w:r>
        <w:rPr>
          <w:rFonts w:ascii="Times New Roman" w:hAnsi="Times New Roman"/>
          <w:sz w:val="28"/>
        </w:rPr>
        <w:t xml:space="preserve"> и изъятии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имущества</w:t>
      </w:r>
      <w:r>
        <w:rPr>
          <w:rFonts w:ascii="Times New Roman" w:hAnsi="Times New Roman"/>
          <w:sz w:val="28"/>
        </w:rPr>
        <w:t xml:space="preserve"> на праве оперативного управления, хозяйственного ведения;</w:t>
      </w:r>
    </w:p>
    <w:p w14:paraId="5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подготовка проектов</w:t>
      </w:r>
      <w:r>
        <w:rPr>
          <w:rFonts w:ascii="Times New Roman" w:hAnsi="Times New Roman"/>
          <w:sz w:val="28"/>
        </w:rPr>
        <w:t xml:space="preserve"> договоров об использовании муниципального имущества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округа, закрепленного на праве хозяйственного ведения, оперативного управления, безвозмездного пользования, иные договоры, связанные с использованием муниципального имущества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округа, </w:t>
      </w:r>
      <w:r>
        <w:rPr>
          <w:rFonts w:ascii="Times New Roman" w:hAnsi="Times New Roman"/>
          <w:sz w:val="28"/>
        </w:rPr>
        <w:t>подготовка проектов</w:t>
      </w:r>
      <w:r>
        <w:rPr>
          <w:rFonts w:ascii="Times New Roman" w:hAnsi="Times New Roman"/>
          <w:sz w:val="28"/>
        </w:rPr>
        <w:t xml:space="preserve"> дополнительных соглашений, соглашений о расторжении;</w:t>
      </w:r>
    </w:p>
    <w:p w14:paraId="59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3.2.6</w:t>
      </w:r>
      <w:r>
        <w:rPr>
          <w:rFonts w:ascii="Times New Roman" w:hAnsi="Times New Roman"/>
          <w:sz w:val="28"/>
        </w:rPr>
        <w:t>. осуществление контроля целевого использования муниципального имущества муниципальными унитарными предприятиями, муниципальными и автономными учреждениями.</w:t>
      </w:r>
    </w:p>
    <w:p w14:paraId="5A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отношении акций (долей), находящихся</w:t>
      </w:r>
      <w:r>
        <w:rPr>
          <w:rFonts w:ascii="Times New Roman" w:hAnsi="Times New Roman"/>
          <w:sz w:val="28"/>
        </w:rPr>
        <w:t xml:space="preserve"> в мун</w:t>
      </w:r>
      <w:r>
        <w:rPr>
          <w:rFonts w:ascii="Times New Roman" w:hAnsi="Times New Roman"/>
          <w:sz w:val="28"/>
        </w:rPr>
        <w:t xml:space="preserve">иципальной собственности округа </w:t>
      </w:r>
      <w:r>
        <w:rPr>
          <w:rFonts w:ascii="Times New Roman" w:hAnsi="Times New Roman"/>
          <w:sz w:val="28"/>
        </w:rPr>
        <w:t>осуществление контроля</w:t>
      </w:r>
      <w:r>
        <w:rPr>
          <w:rFonts w:ascii="Times New Roman" w:hAnsi="Times New Roman"/>
          <w:sz w:val="28"/>
        </w:rPr>
        <w:t xml:space="preserve"> за перечислением в бюджет округа дивидендов от акционерных обществ, обществ с ограниченной </w:t>
      </w:r>
      <w:r>
        <w:rPr>
          <w:rFonts w:ascii="Times New Roman" w:hAnsi="Times New Roman"/>
          <w:sz w:val="28"/>
        </w:rPr>
        <w:t>ответственностью в части имеющих</w:t>
      </w:r>
      <w:r>
        <w:rPr>
          <w:rFonts w:ascii="Times New Roman" w:hAnsi="Times New Roman"/>
          <w:sz w:val="28"/>
        </w:rPr>
        <w:t>ся в муниципал</w:t>
      </w:r>
      <w:r>
        <w:rPr>
          <w:rFonts w:ascii="Times New Roman" w:hAnsi="Times New Roman"/>
          <w:sz w:val="28"/>
        </w:rPr>
        <w:t>ьной собственности округа акций (долей</w:t>
      </w:r>
      <w:r>
        <w:rPr>
          <w:rFonts w:ascii="Times New Roman" w:hAnsi="Times New Roman"/>
          <w:sz w:val="28"/>
        </w:rPr>
        <w:t>) таких обществ.</w:t>
      </w:r>
    </w:p>
    <w:p w14:paraId="5B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</w:t>
      </w:r>
      <w:r>
        <w:rPr>
          <w:rFonts w:ascii="Times New Roman" w:hAnsi="Times New Roman"/>
          <w:sz w:val="28"/>
        </w:rPr>
        <w:t>. По приватизации объектов муниципальной собственности округа</w:t>
      </w:r>
      <w:r>
        <w:rPr>
          <w:rFonts w:ascii="Times New Roman" w:hAnsi="Times New Roman"/>
          <w:sz w:val="28"/>
        </w:rPr>
        <w:t>:</w:t>
      </w:r>
    </w:p>
    <w:p w14:paraId="5C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разработка</w:t>
      </w:r>
      <w:r>
        <w:rPr>
          <w:rFonts w:ascii="Times New Roman" w:hAnsi="Times New Roman"/>
          <w:sz w:val="28"/>
        </w:rPr>
        <w:t xml:space="preserve"> проект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прогнозного плана (программы) приват</w:t>
      </w:r>
      <w:r>
        <w:rPr>
          <w:rFonts w:ascii="Times New Roman" w:hAnsi="Times New Roman"/>
          <w:sz w:val="28"/>
        </w:rPr>
        <w:t xml:space="preserve">изации </w:t>
      </w:r>
      <w:r>
        <w:rPr>
          <w:rFonts w:ascii="Times New Roman" w:hAnsi="Times New Roman"/>
          <w:sz w:val="28"/>
        </w:rPr>
        <w:t>объектов муниципальной собственности, и</w:t>
      </w:r>
      <w:r>
        <w:rPr>
          <w:rFonts w:ascii="Times New Roman" w:hAnsi="Times New Roman"/>
          <w:sz w:val="28"/>
        </w:rPr>
        <w:t xml:space="preserve">зменений и дополнений к нему на </w:t>
      </w:r>
      <w:r>
        <w:rPr>
          <w:rFonts w:ascii="Times New Roman" w:hAnsi="Times New Roman"/>
          <w:sz w:val="28"/>
        </w:rPr>
        <w:t>очередной финансовый год</w:t>
      </w:r>
      <w:r>
        <w:rPr>
          <w:rFonts w:ascii="Times New Roman" w:hAnsi="Times New Roman"/>
          <w:sz w:val="28"/>
        </w:rPr>
        <w:t xml:space="preserve"> и плановый период</w:t>
      </w:r>
      <w:r>
        <w:rPr>
          <w:rFonts w:ascii="Times New Roman" w:hAnsi="Times New Roman"/>
          <w:sz w:val="28"/>
        </w:rPr>
        <w:t>, проекто</w:t>
      </w:r>
      <w:r>
        <w:rPr>
          <w:rFonts w:ascii="Times New Roman" w:hAnsi="Times New Roman"/>
          <w:sz w:val="28"/>
        </w:rPr>
        <w:t xml:space="preserve">в нормативных правовых актов по вопросам приватизации и </w:t>
      </w:r>
      <w:r>
        <w:rPr>
          <w:rFonts w:ascii="Times New Roman" w:hAnsi="Times New Roman"/>
          <w:sz w:val="28"/>
        </w:rPr>
        <w:t>обеспечение</w:t>
      </w:r>
      <w:r>
        <w:rPr>
          <w:rFonts w:ascii="Times New Roman" w:hAnsi="Times New Roman"/>
          <w:sz w:val="28"/>
        </w:rPr>
        <w:t xml:space="preserve"> реализаци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прогнозного плана (программы) </w:t>
      </w:r>
      <w:r>
        <w:rPr>
          <w:rFonts w:ascii="Times New Roman" w:hAnsi="Times New Roman"/>
          <w:sz w:val="28"/>
        </w:rPr>
        <w:t>приватизации объектов муниципальной собственности.</w:t>
      </w:r>
    </w:p>
    <w:p w14:paraId="5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осуществление организации</w:t>
      </w:r>
      <w:r>
        <w:rPr>
          <w:rFonts w:ascii="Times New Roman" w:hAnsi="Times New Roman"/>
          <w:sz w:val="28"/>
        </w:rPr>
        <w:t xml:space="preserve"> и проведе</w:t>
      </w:r>
      <w:r>
        <w:rPr>
          <w:rFonts w:ascii="Times New Roman" w:hAnsi="Times New Roman"/>
          <w:sz w:val="28"/>
        </w:rPr>
        <w:t>ние аукционов (конкурсов) по продаже муниципального имущества</w:t>
      </w:r>
      <w:r>
        <w:rPr>
          <w:rFonts w:ascii="Times New Roman" w:hAnsi="Times New Roman"/>
          <w:sz w:val="28"/>
        </w:rPr>
        <w:t>;</w:t>
      </w:r>
    </w:p>
    <w:p w14:paraId="5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3.4.3. </w:t>
      </w:r>
      <w:r>
        <w:rPr>
          <w:rFonts w:ascii="Times New Roman" w:hAnsi="Times New Roman"/>
          <w:sz w:val="28"/>
        </w:rPr>
        <w:t>проведение независимой оценки имущества в случаях и порядке, установленных нормативными правовыми актами Российской Федерации;</w:t>
      </w:r>
    </w:p>
    <w:p w14:paraId="5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3.4.4. подготовка проектов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нормативных</w:t>
      </w:r>
      <w:r>
        <w:rPr>
          <w:rFonts w:ascii="Times New Roman" w:hAnsi="Times New Roman"/>
          <w:sz w:val="28"/>
        </w:rPr>
        <w:t xml:space="preserve"> правовых актов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продаже движимого имущества в соответствии с действующим законодательством;</w:t>
      </w:r>
    </w:p>
    <w:p w14:paraId="6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3.4.5. подготовка и заключение договоров купли-продажи объектов муниципальной собственности в порядке приватизации, ведение реестра таких договоров и осуществление контроля </w:t>
      </w:r>
      <w:r>
        <w:rPr>
          <w:rFonts w:ascii="Times New Roman" w:hAnsi="Times New Roman"/>
          <w:sz w:val="28"/>
        </w:rPr>
        <w:t>за соблюдением</w:t>
      </w:r>
      <w:r>
        <w:rPr>
          <w:rFonts w:ascii="Times New Roman" w:hAnsi="Times New Roman"/>
          <w:sz w:val="28"/>
        </w:rPr>
        <w:t xml:space="preserve"> покупателями объектов приватизации условий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заключенных с ними договоров купли-продажи и в необходимых случаях – принятие мер для их расторжения в установленном порядке.</w:t>
      </w:r>
    </w:p>
    <w:p w14:paraId="6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В сфере распоряжения муниципальным имуществом:</w:t>
      </w:r>
    </w:p>
    <w:p w14:paraId="6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3.5.1. осуществление управления муниципальным имуществом, составляющим казну округа;</w:t>
      </w:r>
    </w:p>
    <w:p w14:paraId="6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3.5.2. осуществление функций </w:t>
      </w:r>
      <w:r>
        <w:rPr>
          <w:rFonts w:ascii="Times New Roman" w:hAnsi="Times New Roman"/>
          <w:sz w:val="28"/>
        </w:rPr>
        <w:t>по передаче муниципального имущества во временное или постоянное пользование физическим и юридическим лицам, органам государственной власти Российской Федерации, органам государственной власти субъекта Российской Федерации и органам местного самоуправления иных муниципальных образований, отчуждение, совершение иных сделок в соответствии с действующим законодательством;</w:t>
      </w:r>
    </w:p>
    <w:p w14:paraId="6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организация</w:t>
      </w:r>
      <w:r>
        <w:rPr>
          <w:rFonts w:ascii="Times New Roman" w:hAnsi="Times New Roman"/>
          <w:sz w:val="28"/>
        </w:rPr>
        <w:t xml:space="preserve"> и проведение аукционов (конкурсов) на пра</w:t>
      </w:r>
      <w:r>
        <w:rPr>
          <w:rFonts w:ascii="Times New Roman" w:hAnsi="Times New Roman"/>
          <w:sz w:val="28"/>
        </w:rPr>
        <w:t>во заключения договоров аренды муниципального имущества;</w:t>
      </w:r>
    </w:p>
    <w:p w14:paraId="6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3.5.4 выполнение функций арендодателя при передаче в аренду и при заключении договоров аренды объектов муниципальной собственности, в том числе и земельных участков;</w:t>
      </w:r>
    </w:p>
    <w:p w14:paraId="66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3.5.5. подготовка проектов постановлений администрации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по предоставлению в безвозмездное пользование объектов муниципальной собственности, выполнение функций ссудодателя при заключении соответствующих договоров;</w:t>
      </w:r>
    </w:p>
    <w:p w14:paraId="67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3.5.6. </w:t>
      </w:r>
      <w:r>
        <w:rPr>
          <w:rFonts w:ascii="Times New Roman" w:hAnsi="Times New Roman"/>
          <w:sz w:val="28"/>
        </w:rPr>
        <w:t>осуществление контроля использования по целевому назначению и сохранности муниципального имущества, переданного органам государственной власти, органам местного самоуправления, юридическим лицам и индивидуальным предпринимателям;</w:t>
      </w:r>
    </w:p>
    <w:p w14:paraId="6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3.5.7. осуществление нач</w:t>
      </w:r>
      <w:r>
        <w:rPr>
          <w:rFonts w:ascii="Times New Roman" w:hAnsi="Times New Roman"/>
          <w:sz w:val="28"/>
        </w:rPr>
        <w:t>исления арендных платежей, учет и контроль</w:t>
      </w:r>
      <w:r>
        <w:rPr>
          <w:rFonts w:ascii="Times New Roman" w:hAnsi="Times New Roman"/>
          <w:sz w:val="28"/>
        </w:rPr>
        <w:t xml:space="preserve"> поступления арендных платежей за использование муниципального имущества;</w:t>
      </w:r>
    </w:p>
    <w:p w14:paraId="69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3.5.8. принятие решений о зачете или возврате плательщикам излишне уплаченных в бюджет округа (взысканных) платежей за использование муниципального имущества, администрируемых комитетом;</w:t>
      </w:r>
    </w:p>
    <w:p w14:paraId="6A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3.5.9. ведение реестра договоров аренды, безвозм</w:t>
      </w:r>
      <w:r>
        <w:rPr>
          <w:rFonts w:ascii="Times New Roman" w:hAnsi="Times New Roman"/>
          <w:sz w:val="28"/>
        </w:rPr>
        <w:t>ездного пользования;</w:t>
      </w:r>
    </w:p>
    <w:p w14:paraId="6B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3.5.10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подготовка проектов</w:t>
      </w:r>
      <w:r>
        <w:rPr>
          <w:rFonts w:ascii="Times New Roman" w:hAnsi="Times New Roman"/>
          <w:sz w:val="28"/>
        </w:rPr>
        <w:t xml:space="preserve"> постановлени</w:t>
      </w:r>
      <w:r>
        <w:rPr>
          <w:rFonts w:ascii="Times New Roman" w:hAnsi="Times New Roman"/>
          <w:sz w:val="28"/>
        </w:rPr>
        <w:t>й администрации округа и проектов</w:t>
      </w:r>
      <w:r>
        <w:rPr>
          <w:rFonts w:ascii="Times New Roman" w:hAnsi="Times New Roman"/>
          <w:sz w:val="28"/>
        </w:rPr>
        <w:t xml:space="preserve"> договоров аренды (безвозмездного пользования) в порядке предоставления муниципальной преференции и оказания имущественной поддержки субъектам МСП и </w:t>
      </w:r>
      <w:r>
        <w:rPr>
          <w:rFonts w:ascii="Times New Roman" w:hAnsi="Times New Roman"/>
          <w:sz w:val="28"/>
        </w:rPr>
        <w:t>самозанятым</w:t>
      </w:r>
      <w:r>
        <w:rPr>
          <w:rFonts w:ascii="Times New Roman" w:hAnsi="Times New Roman"/>
          <w:sz w:val="28"/>
        </w:rPr>
        <w:t xml:space="preserve"> гражданам;</w:t>
      </w:r>
    </w:p>
    <w:p w14:paraId="6C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3.5.11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осуществление функций по формированию, ведению, обязательному опубликованию</w:t>
      </w:r>
      <w:r>
        <w:rPr>
          <w:rFonts w:ascii="Times New Roman" w:hAnsi="Times New Roman"/>
          <w:sz w:val="28"/>
        </w:rPr>
        <w:t xml:space="preserve"> перечня имущества муниципального округа, предназначенного для передачи во владение и (или) в пользование субъектам малого и среднего предпринимательства и организациям, образующим </w:t>
      </w:r>
      <w:r>
        <w:rPr>
          <w:rFonts w:ascii="Times New Roman" w:hAnsi="Times New Roman"/>
          <w:sz w:val="28"/>
        </w:rPr>
        <w:t>инфраструктуру поддержки субъектов малого и среднего предпринимат</w:t>
      </w:r>
      <w:r>
        <w:rPr>
          <w:rFonts w:ascii="Times New Roman" w:hAnsi="Times New Roman"/>
          <w:sz w:val="28"/>
        </w:rPr>
        <w:t xml:space="preserve">ельства и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амозанятым</w:t>
      </w:r>
      <w:r>
        <w:rPr>
          <w:rFonts w:ascii="Times New Roman" w:hAnsi="Times New Roman"/>
          <w:sz w:val="28"/>
        </w:rPr>
        <w:t xml:space="preserve"> гражданам;</w:t>
      </w:r>
    </w:p>
    <w:p w14:paraId="6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3.5.12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существление подготовки проекта постановления администрации округа об утверждении перечня объектов, в отношении которых планируется заключение концессионных соглашений, размещение его в информационно-телекоммуникационной сети «Интернет»</w:t>
      </w:r>
      <w:r>
        <w:rPr>
          <w:rFonts w:ascii="Times New Roman" w:hAnsi="Times New Roman"/>
          <w:sz w:val="28"/>
        </w:rPr>
        <w:t>, своевременная актуализация;</w:t>
      </w:r>
      <w:r>
        <w:rPr>
          <w:rFonts w:ascii="Times New Roman" w:hAnsi="Times New Roman"/>
          <w:sz w:val="28"/>
        </w:rPr>
        <w:t xml:space="preserve"> </w:t>
      </w:r>
    </w:p>
    <w:p w14:paraId="6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3.5.13. о</w:t>
      </w:r>
      <w:r>
        <w:rPr>
          <w:rFonts w:ascii="Times New Roman" w:hAnsi="Times New Roman"/>
          <w:sz w:val="28"/>
        </w:rPr>
        <w:t>рганизация и проведение конкурса на право заключения концессионного соглашения, рассмотрение предложения о заключении концессионного соглашения, поступающего от лица, выступающего с инициативой заключения концессионного соглашения, принятие решения по результатам его рассмотрения, подготовка проекта постановления о заключении концессионного соглашения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соответствии с нормами Федерального закона от 21 июля 2005 года №115-ФЗ «О концессионных соглашениях».</w:t>
      </w:r>
    </w:p>
    <w:p w14:paraId="6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 xml:space="preserve">. Функции в области управления и распоряжения жилищным фондом, находящимся в муниципальной собственности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округа, расположенным</w:t>
      </w:r>
      <w:r>
        <w:rPr>
          <w:rFonts w:ascii="Times New Roman" w:hAnsi="Times New Roman"/>
          <w:sz w:val="28"/>
        </w:rPr>
        <w:t xml:space="preserve">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округа:</w:t>
      </w:r>
    </w:p>
    <w:p w14:paraId="7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 xml:space="preserve">.1. </w:t>
      </w:r>
      <w:r>
        <w:rPr>
          <w:rFonts w:ascii="Times New Roman" w:hAnsi="Times New Roman"/>
          <w:sz w:val="28"/>
        </w:rPr>
        <w:t>осуществление постановки</w:t>
      </w:r>
      <w:r>
        <w:rPr>
          <w:rFonts w:ascii="Times New Roman" w:hAnsi="Times New Roman"/>
          <w:sz w:val="28"/>
        </w:rPr>
        <w:t xml:space="preserve"> нуждающихся (малоимущих) граждан в очередь на улучшение жилищных условий</w:t>
      </w:r>
      <w:r>
        <w:rPr>
          <w:rFonts w:ascii="Times New Roman" w:hAnsi="Times New Roman"/>
          <w:sz w:val="28"/>
        </w:rPr>
        <w:t>;</w:t>
      </w:r>
    </w:p>
    <w:p w14:paraId="7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предоставление</w:t>
      </w:r>
      <w:r>
        <w:rPr>
          <w:rFonts w:ascii="Times New Roman" w:hAnsi="Times New Roman"/>
          <w:sz w:val="28"/>
        </w:rPr>
        <w:t xml:space="preserve"> по договорам социального найма от имени собственника имущества муниципальны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жилы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помещени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нуждающимся (малоимущим) гражданам, стоящим в очереди;</w:t>
      </w:r>
    </w:p>
    <w:p w14:paraId="7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предоставление</w:t>
      </w:r>
      <w:r>
        <w:rPr>
          <w:rFonts w:ascii="Times New Roman" w:hAnsi="Times New Roman"/>
          <w:sz w:val="28"/>
        </w:rPr>
        <w:t xml:space="preserve"> по договорам найма от имени собственника имущества жилы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помещени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маневренного жилищного фонда нуждающимся (малоимущим) гражданам, стоящим в очереди;</w:t>
      </w:r>
    </w:p>
    <w:p w14:paraId="7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предоставление</w:t>
      </w:r>
      <w:r>
        <w:rPr>
          <w:rFonts w:ascii="Times New Roman" w:hAnsi="Times New Roman"/>
          <w:sz w:val="28"/>
        </w:rPr>
        <w:t xml:space="preserve"> от имени собственника муниципальны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жилы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помещени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специализированного жилищного фонда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 (служебные </w:t>
      </w:r>
      <w:r>
        <w:rPr>
          <w:rFonts w:ascii="Times New Roman" w:hAnsi="Times New Roman"/>
          <w:sz w:val="28"/>
        </w:rPr>
        <w:t>жилые помещения);</w:t>
      </w:r>
    </w:p>
    <w:p w14:paraId="7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.5.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осуществление муниципального жилищного контроля</w:t>
      </w:r>
      <w:r>
        <w:rPr>
          <w:rFonts w:ascii="Times New Roman" w:hAnsi="Times New Roman"/>
          <w:sz w:val="28"/>
        </w:rPr>
        <w:t xml:space="preserve"> в отношении объектов муниципального жилищного фонда Кирилловского муниципального округа</w:t>
      </w:r>
      <w:r>
        <w:rPr>
          <w:rFonts w:ascii="Times New Roman" w:hAnsi="Times New Roman"/>
          <w:sz w:val="28"/>
        </w:rPr>
        <w:t>;</w:t>
      </w:r>
    </w:p>
    <w:p w14:paraId="7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.6.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подготовка проектов</w:t>
      </w:r>
      <w:r>
        <w:rPr>
          <w:rFonts w:ascii="Times New Roman" w:hAnsi="Times New Roman"/>
          <w:sz w:val="28"/>
        </w:rPr>
        <w:t xml:space="preserve"> постановлений администрации округа о включении жилых помещений в специализированный жилищный фонд с отнесением таких помещений к определенному виду специализированных жилых помещении, а также исключению из специализированного жилищного фонда;</w:t>
      </w:r>
    </w:p>
    <w:p w14:paraId="76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участие </w:t>
      </w:r>
      <w:r>
        <w:rPr>
          <w:rFonts w:ascii="Times New Roman" w:hAnsi="Times New Roman"/>
          <w:sz w:val="28"/>
        </w:rPr>
        <w:t>от лица собственника муниципальных жилых помещений многоквартирных жилых домов в общих собраниях собственников жилых (нежилых) помещений многоквартирных жилых домов;</w:t>
      </w:r>
    </w:p>
    <w:p w14:paraId="77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.8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осуществление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>т лица собственника приватизации</w:t>
      </w:r>
      <w:r>
        <w:rPr>
          <w:rFonts w:ascii="Times New Roman" w:hAnsi="Times New Roman"/>
          <w:sz w:val="28"/>
        </w:rPr>
        <w:t xml:space="preserve"> муниципального жилищного фонда;</w:t>
      </w:r>
    </w:p>
    <w:p w14:paraId="7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.9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подготовка проектов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нормативно-правовых актов в сфере управления и распоряжения муниципальным жилищным фондом</w:t>
      </w:r>
      <w:r>
        <w:rPr>
          <w:rFonts w:ascii="Times New Roman" w:hAnsi="Times New Roman"/>
          <w:sz w:val="28"/>
        </w:rPr>
        <w:t>;</w:t>
      </w:r>
    </w:p>
    <w:p w14:paraId="79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</w:t>
      </w:r>
      <w:r>
        <w:rPr>
          <w:rFonts w:ascii="Times New Roman" w:hAnsi="Times New Roman"/>
          <w:sz w:val="28"/>
        </w:rPr>
        <w:t>.10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осуществление мероприятий</w:t>
      </w:r>
      <w:r>
        <w:rPr>
          <w:rFonts w:ascii="Times New Roman" w:hAnsi="Times New Roman"/>
          <w:sz w:val="28"/>
        </w:rPr>
        <w:t xml:space="preserve"> по проведению открытых конкурсов </w:t>
      </w:r>
      <w:r>
        <w:rPr>
          <w:rFonts w:ascii="Times New Roman" w:hAnsi="Times New Roman"/>
          <w:sz w:val="28"/>
        </w:rPr>
        <w:t>по отбору управляющей организации для управления многоквартирным домом (несколькими многоквартирными д</w:t>
      </w:r>
      <w:r>
        <w:rPr>
          <w:rFonts w:ascii="Times New Roman" w:hAnsi="Times New Roman"/>
          <w:sz w:val="28"/>
        </w:rPr>
        <w:t>омами);</w:t>
      </w:r>
    </w:p>
    <w:p w14:paraId="7A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3.6.11</w:t>
      </w:r>
      <w:r>
        <w:rPr>
          <w:rFonts w:ascii="Times New Roman" w:hAnsi="Times New Roman"/>
          <w:sz w:val="28"/>
        </w:rPr>
        <w:t>. учет муниципального жилищного фонда и ведение</w:t>
      </w:r>
      <w:r>
        <w:rPr>
          <w:rFonts w:ascii="Times New Roman" w:hAnsi="Times New Roman"/>
          <w:sz w:val="28"/>
        </w:rPr>
        <w:t xml:space="preserve"> реестра договоров социального найма, приватизации жилых помещений муниципального жилищного фонда Кири</w:t>
      </w:r>
      <w:r>
        <w:rPr>
          <w:rFonts w:ascii="Times New Roman" w:hAnsi="Times New Roman"/>
          <w:sz w:val="28"/>
        </w:rPr>
        <w:t>лловского муниципального округа;</w:t>
      </w:r>
    </w:p>
    <w:p w14:paraId="7B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3.6.12</w:t>
      </w:r>
      <w:r>
        <w:rPr>
          <w:rFonts w:ascii="Times New Roman" w:hAnsi="Times New Roman"/>
          <w:sz w:val="28"/>
        </w:rPr>
        <w:t>. осуществление начислений платы по социальному на</w:t>
      </w:r>
      <w:r>
        <w:rPr>
          <w:rFonts w:ascii="Times New Roman" w:hAnsi="Times New Roman"/>
          <w:sz w:val="28"/>
        </w:rPr>
        <w:t>йму, учет и контроль поступления</w:t>
      </w:r>
      <w:r>
        <w:rPr>
          <w:rFonts w:ascii="Times New Roman" w:hAnsi="Times New Roman"/>
          <w:sz w:val="28"/>
        </w:rPr>
        <w:t xml:space="preserve"> данных платежей;</w:t>
      </w:r>
    </w:p>
    <w:p w14:paraId="7C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3.6.13</w:t>
      </w:r>
      <w:r>
        <w:rPr>
          <w:rFonts w:ascii="Times New Roman" w:hAnsi="Times New Roman"/>
          <w:sz w:val="28"/>
        </w:rPr>
        <w:t xml:space="preserve"> ведение учета и перечисление оплаты взносов за капитальный ремонт муниципального жилищного фонда округа.</w:t>
      </w:r>
    </w:p>
    <w:p w14:paraId="7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В области земельных отношений:</w:t>
      </w:r>
    </w:p>
    <w:p w14:paraId="7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3.7.1. осуществление в соответствии с действующим законодательством функций управления земельными участками, находящимися в собственности округа и государственная собственность на которые не разграничена;</w:t>
      </w:r>
    </w:p>
    <w:p w14:paraId="7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3.7.2. подготовка проектов</w:t>
      </w:r>
      <w:r>
        <w:rPr>
          <w:rFonts w:ascii="Times New Roman" w:hAnsi="Times New Roman"/>
          <w:sz w:val="28"/>
        </w:rPr>
        <w:t xml:space="preserve"> постановлений </w:t>
      </w:r>
      <w:r>
        <w:rPr>
          <w:rFonts w:ascii="Times New Roman" w:hAnsi="Times New Roman"/>
          <w:sz w:val="28"/>
        </w:rPr>
        <w:t>администрации округа и необходимых документов (договоров, соглашений</w:t>
      </w:r>
      <w:r>
        <w:rPr>
          <w:rFonts w:ascii="Times New Roman" w:hAnsi="Times New Roman"/>
          <w:sz w:val="28"/>
        </w:rPr>
        <w:t>):</w:t>
      </w:r>
    </w:p>
    <w:p w14:paraId="8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утверждению схем расположения земельных участков на кадастровом плане территории;</w:t>
      </w:r>
    </w:p>
    <w:p w14:paraId="8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установлению публичного сервитута;</w:t>
      </w:r>
    </w:p>
    <w:p w14:paraId="8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предоставлению в собственность земельных участков, находящихся в муниципальной собственности либо государственная собственность на которые не разграничена, без проведения торгов;</w:t>
      </w:r>
    </w:p>
    <w:p w14:paraId="8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предварительном согласовании предоставления земельных участков, находящихся в муниципальной собственности либо государственная собственность на которые не разграничена;</w:t>
      </w:r>
    </w:p>
    <w:p w14:paraId="8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постановке отдельных категорий граждан на учёт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бесплатно;</w:t>
      </w:r>
    </w:p>
    <w:p w14:paraId="8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переводу земель или земельных участков в составе таких земель из одной категории в другую; </w:t>
      </w:r>
    </w:p>
    <w:p w14:paraId="86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сервитута;</w:t>
      </w:r>
    </w:p>
    <w:p w14:paraId="87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прекращении права постоянного (бессрочного) пользования или права пожизненного наследуемого   владения   земельными участками;</w:t>
      </w:r>
    </w:p>
    <w:p w14:paraId="8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заключении соглашения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собственности;</w:t>
      </w:r>
    </w:p>
    <w:p w14:paraId="89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заключении соглашения об установлении сервитута в отношении земельных участков, находящихся в муниципальной собственности либо государственная собственность на которые не разграничена;</w:t>
      </w:r>
    </w:p>
    <w:p w14:paraId="8A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предоставлении земельных участков, находящихся в муниципальной собственности либо государственная собственность на которые не </w:t>
      </w:r>
      <w:r>
        <w:rPr>
          <w:rFonts w:ascii="Times New Roman" w:hAnsi="Times New Roman"/>
          <w:sz w:val="28"/>
        </w:rPr>
        <w:t>разграничена, на которых расположены здания, сооружения;</w:t>
      </w:r>
    </w:p>
    <w:p w14:paraId="8B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земельных участков, находящихся в муниципальной собственности, либо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деятельности;</w:t>
      </w:r>
    </w:p>
    <w:p w14:paraId="8C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земельных участков, находящихся в муниципальной собственности и земельных участков, государственная собственность на которые не разграничена, в аренду без проведения торгов;</w:t>
      </w:r>
    </w:p>
    <w:p w14:paraId="8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земельных участков, находящихся в муниципальной собственности и земельных участков, государственная собственность на которые не разграничена, в постоянное (бессрочное) пользование;</w:t>
      </w:r>
    </w:p>
    <w:p w14:paraId="8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земельных участков, находящихся в муниципальной собственности и земельных участков, государственная собственность на которые не разграничена, на территории Кирилловского муниципального округа, в безвозмездное пользование;</w:t>
      </w:r>
    </w:p>
    <w:p w14:paraId="8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резервированию земель;</w:t>
      </w:r>
    </w:p>
    <w:p w14:paraId="9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изъятию, в том числе путём выкупа, земельных участков для муниципальных нужд;</w:t>
      </w:r>
    </w:p>
    <w:p w14:paraId="9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выбору земельных участков для строительства, реконструкции существующей застройки или их благоустройства в соответствии с землеустроительной документацией, а также об установлении границ указанных земельных участков;</w:t>
      </w:r>
    </w:p>
    <w:p w14:paraId="9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проведения торгов (аукционов) по продаже земельных участков, продаже права аренды земельных участков, находящихся в муниципальной собственности Кирилловского муниципального округа, а также земельных участков, находящихся на государственных не разграниченных землях, расположенных на территории Кири</w:t>
      </w:r>
      <w:r>
        <w:rPr>
          <w:rFonts w:ascii="Times New Roman" w:hAnsi="Times New Roman"/>
          <w:sz w:val="28"/>
        </w:rPr>
        <w:t>лловского муниципального округа;</w:t>
      </w:r>
    </w:p>
    <w:p w14:paraId="9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3.7.3. приобретение в установленном порядке в муниципальную собственность земельных участков;</w:t>
      </w:r>
    </w:p>
    <w:p w14:paraId="9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3.7.4. обеспечение проведения и осуществление необходимых действий для государственной регистрации имущественных прав, перехода имущественных прав</w:t>
      </w:r>
      <w:r>
        <w:rPr>
          <w:rFonts w:ascii="Times New Roman" w:hAnsi="Times New Roman"/>
          <w:sz w:val="28"/>
        </w:rPr>
        <w:t xml:space="preserve"> к (от) округу на земельные участки, обеспечение государственной регистрации заключаемых договоров, требующих такой регистрации, а также ограничений (обременений) прав и сервитутов на земельные участки;</w:t>
      </w:r>
    </w:p>
    <w:p w14:paraId="9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3.7.5. осуществление учета земельных участков, находящихся в муниципальной собственности, ведение реестра земельных участков, переданных в аренду;</w:t>
      </w:r>
    </w:p>
    <w:p w14:paraId="96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3.7.6. представление интересов округа при проведении работ по кадастровому учету, оценке земельных участков, в том числе для целей налогообложения и установления арендной платы за землю;</w:t>
      </w:r>
    </w:p>
    <w:p w14:paraId="97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3.7.7. осуществление начисления арендных платежей, учета и контроля </w:t>
      </w:r>
      <w:r>
        <w:rPr>
          <w:rFonts w:ascii="Times New Roman" w:hAnsi="Times New Roman"/>
          <w:sz w:val="28"/>
        </w:rPr>
        <w:t>поступления арендных платежей за использование земельных участков;</w:t>
      </w:r>
    </w:p>
    <w:p w14:paraId="9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3.7.8. принятие решений о зачете или возврате плательщикам излишне уплаченных в бюджет округа (взысканных) платежей за использование земельных участков, администрируемых комитетом;</w:t>
      </w:r>
    </w:p>
    <w:p w14:paraId="99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3.7.9. ведение</w:t>
      </w:r>
      <w:r>
        <w:rPr>
          <w:rFonts w:ascii="Times New Roman" w:hAnsi="Times New Roman"/>
          <w:sz w:val="28"/>
        </w:rPr>
        <w:t xml:space="preserve"> претензионной работы </w:t>
      </w:r>
      <w:r>
        <w:rPr>
          <w:rFonts w:ascii="Times New Roman" w:hAnsi="Times New Roman"/>
          <w:sz w:val="28"/>
        </w:rPr>
        <w:t>по взысканию</w:t>
      </w:r>
      <w:r>
        <w:rPr>
          <w:rFonts w:ascii="Times New Roman" w:hAnsi="Times New Roman"/>
          <w:sz w:val="28"/>
        </w:rPr>
        <w:t xml:space="preserve"> задолженности </w:t>
      </w:r>
      <w:r>
        <w:rPr>
          <w:rFonts w:ascii="Times New Roman" w:hAnsi="Times New Roman"/>
          <w:sz w:val="28"/>
        </w:rPr>
        <w:t>по арендной плате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судебном порядке за земельные участки, расположенные на территории Кирилловского муниципальног</w:t>
      </w:r>
      <w:r>
        <w:rPr>
          <w:rFonts w:ascii="Times New Roman" w:hAnsi="Times New Roman"/>
          <w:sz w:val="28"/>
        </w:rPr>
        <w:t>о округа;</w:t>
      </w:r>
    </w:p>
    <w:p w14:paraId="9A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3.7.9. организация работы по формированию земельных участков из земель, государственная собственность на которые не разграничена</w:t>
      </w:r>
      <w:r>
        <w:rPr>
          <w:rFonts w:ascii="Times New Roman" w:hAnsi="Times New Roman"/>
          <w:sz w:val="28"/>
        </w:rPr>
        <w:t>;</w:t>
      </w:r>
    </w:p>
    <w:p w14:paraId="9B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3.7.10. организация и осуществление муниципального земельного контроля на территории Кирилл</w:t>
      </w:r>
      <w:r>
        <w:rPr>
          <w:rFonts w:ascii="Times New Roman" w:hAnsi="Times New Roman"/>
          <w:sz w:val="28"/>
        </w:rPr>
        <w:t>овского муниципального округа;</w:t>
      </w:r>
    </w:p>
    <w:p w14:paraId="9C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3.7.11. осуществление постановки</w:t>
      </w:r>
      <w:r>
        <w:rPr>
          <w:rFonts w:ascii="Times New Roman" w:hAnsi="Times New Roman"/>
          <w:sz w:val="28"/>
        </w:rPr>
        <w:t xml:space="preserve"> отдельных категорий граждан на учёт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бесплатно;</w:t>
      </w:r>
    </w:p>
    <w:p w14:paraId="9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3.7.12. организация</w:t>
      </w:r>
      <w:r>
        <w:rPr>
          <w:rFonts w:ascii="Times New Roman" w:hAnsi="Times New Roman"/>
          <w:sz w:val="28"/>
        </w:rPr>
        <w:t xml:space="preserve"> исполнения закона Вологодской области от 08.04.2015г.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области», в том числе выдача единовременной денежной выплаты многодетным гражданам, имеющих трёх и более детей взамен предоставления земельных участков.</w:t>
      </w:r>
    </w:p>
    <w:p w14:paraId="9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  В области рекламы:</w:t>
      </w:r>
    </w:p>
    <w:p w14:paraId="9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.1. разработка проектов нормативно-правовых актов, регулирующих порядок размещения, установки и эксплуатации рекламных конструкций;</w:t>
      </w:r>
    </w:p>
    <w:p w14:paraId="A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.2. подготовка и выдача разрешений на установку и эксплуатацию рекламных конструкций на территории Кирилловского муниципального округа, аннулирование таких разрешений;</w:t>
      </w:r>
    </w:p>
    <w:p w14:paraId="A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.3. ведение реестра выданных разрешений;</w:t>
      </w:r>
    </w:p>
    <w:p w14:paraId="A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.4. организация и проведение торгов на заключение договоров на установку и эксплуатацию рекламных конструкций, располагаемых на муниципальном недвижимом имуществе, на земельных участках, находящихся в муниципальной собственности, и государственная собственность на которые не разграничена;</w:t>
      </w:r>
    </w:p>
    <w:p w14:paraId="A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.5. подготовка договоров о предоставлении права размещения рекламных конструкций на объектах, находящихся в муниципальной собственности, и на размещение отдельно стоящих рекламных конструкций, расположенных на земельных участках, находящихся в муниципальной собственности, и землях, собственность на которые не разграничена;</w:t>
      </w:r>
    </w:p>
    <w:p w14:paraId="A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.6. осуществление контроля за исполнением условий договоров на размещение рекламных конструкций;</w:t>
      </w:r>
    </w:p>
    <w:p w14:paraId="A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.7 контроль законности установки рекламных конструкций и принятие мер по устранению выявленных нарушений;</w:t>
      </w:r>
    </w:p>
    <w:p w14:paraId="A6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 xml:space="preserve">.8. участие в осуществлении в судебном порядке взыскания с </w:t>
      </w:r>
      <w:r>
        <w:rPr>
          <w:rFonts w:ascii="Times New Roman" w:hAnsi="Times New Roman"/>
          <w:sz w:val="28"/>
        </w:rPr>
        <w:t>рекламораспространителей</w:t>
      </w:r>
      <w:r>
        <w:rPr>
          <w:rFonts w:ascii="Times New Roman" w:hAnsi="Times New Roman"/>
          <w:sz w:val="28"/>
        </w:rPr>
        <w:t xml:space="preserve"> оплаты за размещение рекламных конструкций и </w:t>
      </w:r>
      <w:r>
        <w:rPr>
          <w:rFonts w:ascii="Times New Roman" w:hAnsi="Times New Roman"/>
          <w:sz w:val="28"/>
        </w:rPr>
        <w:t>сумм необоснованного денежного обогащения за фактическое использование муниципального рекламного места;</w:t>
      </w:r>
    </w:p>
    <w:p w14:paraId="A7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 xml:space="preserve">.9. направление в уполномоченный орган государственной власти информации о признаках нарушений рекламодателями, </w:t>
      </w:r>
      <w:r>
        <w:rPr>
          <w:rFonts w:ascii="Times New Roman" w:hAnsi="Times New Roman"/>
          <w:sz w:val="28"/>
        </w:rPr>
        <w:t>рекламопроизводителями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рекламораспространителями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едерального закона от 13.03.2006 г. №3-ФЗ «О рекламе»;</w:t>
      </w:r>
    </w:p>
    <w:p w14:paraId="A8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.10. подготовка проектов постановлений о прекращении срока договора на размещение рекламных конструкций;</w:t>
      </w:r>
    </w:p>
    <w:p w14:paraId="A9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 xml:space="preserve">.11. выдача предписаний о демонтаже самовольно установленных рекламных конструкций на территории Кирилловского муниципального округа, осуществляемые в соответствии с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едеральным законом от 13.03.2006</w:t>
      </w:r>
      <w:r>
        <w:rPr>
          <w:rFonts w:ascii="Times New Roman" w:hAnsi="Times New Roman"/>
          <w:sz w:val="28"/>
        </w:rPr>
        <w:t xml:space="preserve"> г. № 3-ФЗ «О рекламе»;</w:t>
      </w:r>
    </w:p>
    <w:p w14:paraId="AA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</w:t>
      </w:r>
      <w:r>
        <w:rPr>
          <w:rFonts w:ascii="Times New Roman" w:hAnsi="Times New Roman"/>
          <w:sz w:val="28"/>
        </w:rPr>
        <w:t>.12. формирование базы данных о наличии свободных мест д</w:t>
      </w:r>
      <w:r>
        <w:rPr>
          <w:rFonts w:ascii="Times New Roman" w:hAnsi="Times New Roman"/>
          <w:sz w:val="28"/>
        </w:rPr>
        <w:t>ля размещения наружной рекламы</w:t>
      </w:r>
      <w:r>
        <w:rPr>
          <w:rFonts w:ascii="Times New Roman" w:hAnsi="Times New Roman"/>
          <w:sz w:val="28"/>
        </w:rPr>
        <w:t>, ее актуализация</w:t>
      </w:r>
      <w:r>
        <w:rPr>
          <w:rFonts w:ascii="Times New Roman" w:hAnsi="Times New Roman"/>
          <w:sz w:val="28"/>
        </w:rPr>
        <w:t>.</w:t>
      </w:r>
    </w:p>
    <w:p w14:paraId="AB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одготовка проектов</w:t>
      </w:r>
      <w:r>
        <w:rPr>
          <w:rFonts w:ascii="Times New Roman" w:hAnsi="Times New Roman"/>
          <w:sz w:val="28"/>
        </w:rPr>
        <w:t xml:space="preserve"> решений Представительного Собрания Кирилловского муниципального округа в части</w:t>
      </w:r>
      <w:r>
        <w:rPr>
          <w:rFonts w:ascii="Times New Roman" w:hAnsi="Times New Roman"/>
          <w:sz w:val="28"/>
        </w:rPr>
        <w:t xml:space="preserve"> возложенных на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омитет функций.</w:t>
      </w:r>
    </w:p>
    <w:p w14:paraId="AC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ыполнение функций в пределах компетенции муниципального заказчика</w:t>
      </w:r>
      <w:r>
        <w:rPr>
          <w:rFonts w:ascii="Times New Roman" w:hAnsi="Times New Roman"/>
          <w:sz w:val="28"/>
        </w:rPr>
        <w:t xml:space="preserve"> в заключении муниципальных контрактов (договоров) по ремонту, оплате коммунальных услуг, содержанию, обслуживанию объектов муниципальной собственности, проведению комплексных кадастровых работ, организации закупок товаров, </w:t>
      </w:r>
      <w:r>
        <w:rPr>
          <w:rFonts w:ascii="Times New Roman" w:hAnsi="Times New Roman"/>
          <w:sz w:val="28"/>
        </w:rPr>
        <w:t>работ, услуг и других договоров.</w:t>
      </w:r>
    </w:p>
    <w:p w14:paraId="AD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3.11. О</w:t>
      </w:r>
      <w:r>
        <w:rPr>
          <w:rFonts w:ascii="Times New Roman" w:hAnsi="Times New Roman"/>
          <w:sz w:val="28"/>
        </w:rPr>
        <w:t>беспечение функций администратора доходов бюджета округа, закрепленных за комитетом нормативными правовыми актами округа, осуществление контроля за правильностью исчисления, полнотой и своевременностью уплаты, начисление, учёт, взыскание, принятие решений о возврате (зачете) излишне уплаченных (взысканных) обязательных платежей в бюджет</w:t>
      </w:r>
      <w:r>
        <w:rPr>
          <w:rFonts w:ascii="Times New Roman" w:hAnsi="Times New Roman"/>
          <w:sz w:val="28"/>
        </w:rPr>
        <w:t xml:space="preserve"> округа, пеней и штрафов по ним.</w:t>
      </w:r>
    </w:p>
    <w:p w14:paraId="AE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частие в работе совещательных органов и рабочих групп в соответствии с распоряжениями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лавы Кирилловского муниципального округа.</w:t>
      </w:r>
    </w:p>
    <w:p w14:paraId="AF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рабочих групп</w:t>
      </w:r>
      <w:r>
        <w:rPr>
          <w:rFonts w:ascii="Times New Roman" w:hAnsi="Times New Roman"/>
          <w:sz w:val="28"/>
        </w:rPr>
        <w:t xml:space="preserve"> для рассмотрения вопросов, отнесенных к компетенции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омитета.</w:t>
      </w:r>
    </w:p>
    <w:p w14:paraId="B0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существление</w:t>
      </w:r>
      <w:r>
        <w:rPr>
          <w:rFonts w:ascii="Times New Roman" w:hAnsi="Times New Roman"/>
          <w:sz w:val="28"/>
        </w:rPr>
        <w:t xml:space="preserve"> прием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граждан, рассмотрение обращений граждан, организаций, принятие по ним решений и направление ответов в установленный срок, контроль за соблюдением порядка рассмотрения обращений, анализ содержания поступающих обращений, принятие мер по своевременному выявлению и устранению причин нарушений прав, свобод и законных интересов граждан, организаций по вопросам компетенции комитета по управлению имуществом.</w:t>
      </w:r>
    </w:p>
    <w:p w14:paraId="B1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3.14</w:t>
      </w:r>
      <w:r>
        <w:rPr>
          <w:rFonts w:ascii="Times New Roman" w:hAnsi="Times New Roman"/>
          <w:sz w:val="28"/>
        </w:rPr>
        <w:t xml:space="preserve">. 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одготовка</w:t>
      </w:r>
      <w:r>
        <w:rPr>
          <w:rFonts w:ascii="Times New Roman" w:hAnsi="Times New Roman"/>
          <w:sz w:val="28"/>
        </w:rPr>
        <w:t xml:space="preserve"> проектов решений</w:t>
      </w:r>
      <w:r>
        <w:rPr>
          <w:rFonts w:ascii="Times New Roman" w:hAnsi="Times New Roman"/>
          <w:sz w:val="28"/>
        </w:rPr>
        <w:t xml:space="preserve"> и проведение </w:t>
      </w:r>
      <w:r>
        <w:rPr>
          <w:rFonts w:ascii="Times New Roman" w:hAnsi="Times New Roman"/>
          <w:sz w:val="28"/>
        </w:rPr>
        <w:t xml:space="preserve">на территории </w:t>
      </w:r>
      <w:r>
        <w:rPr>
          <w:rFonts w:ascii="Times New Roman" w:hAnsi="Times New Roman"/>
          <w:sz w:val="28"/>
        </w:rPr>
        <w:t xml:space="preserve">округа </w:t>
      </w:r>
      <w:r>
        <w:rPr>
          <w:rFonts w:ascii="Times New Roman" w:hAnsi="Times New Roman"/>
          <w:sz w:val="28"/>
        </w:rPr>
        <w:t xml:space="preserve">мероприятий </w:t>
      </w:r>
      <w:r>
        <w:rPr>
          <w:rFonts w:ascii="Times New Roman" w:hAnsi="Times New Roman"/>
          <w:sz w:val="28"/>
        </w:rPr>
        <w:t xml:space="preserve">о выявлении правообладателей ранее </w:t>
      </w:r>
      <w:r>
        <w:rPr>
          <w:rFonts w:ascii="Times New Roman" w:hAnsi="Times New Roman"/>
          <w:sz w:val="28"/>
        </w:rPr>
        <w:t xml:space="preserve">учтенных объектов недвижимости, </w:t>
      </w:r>
      <w:r>
        <w:rPr>
          <w:rFonts w:ascii="Times New Roman" w:hAnsi="Times New Roman"/>
          <w:sz w:val="28"/>
        </w:rPr>
        <w:t>направление сведений</w:t>
      </w:r>
      <w:r>
        <w:rPr>
          <w:rFonts w:ascii="Times New Roman" w:hAnsi="Times New Roman"/>
          <w:sz w:val="28"/>
        </w:rPr>
        <w:t xml:space="preserve"> о правообладателях данных объектов недвижимости для внесения в Единый государственный реестр объектов недвижимости.</w:t>
      </w:r>
    </w:p>
    <w:p w14:paraId="B2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3.15</w:t>
      </w:r>
      <w:r>
        <w:rPr>
          <w:rFonts w:ascii="Times New Roman" w:hAnsi="Times New Roman"/>
          <w:sz w:val="28"/>
        </w:rPr>
        <w:t>. Осуществление</w:t>
      </w:r>
      <w:r>
        <w:rPr>
          <w:rFonts w:ascii="Times New Roman" w:hAnsi="Times New Roman"/>
          <w:sz w:val="28"/>
        </w:rPr>
        <w:t xml:space="preserve"> в соответствии с законодательс</w:t>
      </w:r>
      <w:r>
        <w:rPr>
          <w:rFonts w:ascii="Times New Roman" w:hAnsi="Times New Roman"/>
          <w:sz w:val="28"/>
        </w:rPr>
        <w:t>твом Российской Федерации работы</w:t>
      </w:r>
      <w:r>
        <w:rPr>
          <w:rFonts w:ascii="Times New Roman" w:hAnsi="Times New Roman"/>
          <w:sz w:val="28"/>
        </w:rPr>
        <w:t xml:space="preserve"> по комплектованию, хранению, учету и использованию архивных документов, образовавшихся в процессе деятельности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омитета.</w:t>
      </w:r>
    </w:p>
    <w:p w14:paraId="B3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редоставление информации (отчётности</w:t>
      </w:r>
      <w:r>
        <w:rPr>
          <w:rFonts w:ascii="Times New Roman" w:hAnsi="Times New Roman"/>
          <w:sz w:val="28"/>
        </w:rPr>
        <w:t>) о своей деятельности органам государственной статистики и иным органам в соответствии с законодательством Российской Федерации, о результата</w:t>
      </w:r>
      <w:r>
        <w:rPr>
          <w:rFonts w:ascii="Times New Roman" w:hAnsi="Times New Roman"/>
          <w:sz w:val="28"/>
        </w:rPr>
        <w:t>х деятельности в порядке и в срок, установленный</w:t>
      </w:r>
      <w:r>
        <w:rPr>
          <w:rFonts w:ascii="Times New Roman" w:hAnsi="Times New Roman"/>
          <w:sz w:val="28"/>
        </w:rPr>
        <w:t xml:space="preserve"> законодательством Российской Федерации.</w:t>
      </w:r>
    </w:p>
    <w:p w14:paraId="B4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3.17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беспечение</w:t>
      </w:r>
      <w:r>
        <w:rPr>
          <w:rFonts w:ascii="Times New Roman" w:hAnsi="Times New Roman"/>
          <w:sz w:val="28"/>
        </w:rPr>
        <w:t xml:space="preserve"> в установленном порядке доступ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к информации </w:t>
      </w:r>
      <w:r>
        <w:rPr>
          <w:rFonts w:ascii="Times New Roman" w:hAnsi="Times New Roman"/>
          <w:sz w:val="28"/>
        </w:rPr>
        <w:t>о деятельности комитета и защита</w:t>
      </w:r>
      <w:r>
        <w:rPr>
          <w:rFonts w:ascii="Times New Roman" w:hAnsi="Times New Roman"/>
          <w:sz w:val="28"/>
        </w:rPr>
        <w:t xml:space="preserve"> такой информации, а также размещение информации о муниципальных услугах (функциях), предоставляемых (исполняемых)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омитетом.</w:t>
      </w:r>
    </w:p>
    <w:p w14:paraId="B5000000">
      <w:pPr>
        <w:widowControl w:val="0"/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p w14:paraId="B6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</w:t>
      </w:r>
      <w:r>
        <w:rPr>
          <w:rFonts w:ascii="Times New Roman" w:hAnsi="Times New Roman"/>
          <w:b w:val="1"/>
          <w:sz w:val="28"/>
        </w:rPr>
        <w:t xml:space="preserve">. Права 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z w:val="28"/>
        </w:rPr>
        <w:t>омитета</w:t>
      </w:r>
    </w:p>
    <w:p w14:paraId="B7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</w:p>
    <w:p w14:paraId="B8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исполнения установленных действующим законодательством полномочий комитет вправе: </w:t>
      </w:r>
    </w:p>
    <w:p w14:paraId="B9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.1. з</w:t>
      </w:r>
      <w:r>
        <w:rPr>
          <w:rFonts w:ascii="Times New Roman" w:hAnsi="Times New Roman"/>
          <w:sz w:val="28"/>
        </w:rPr>
        <w:t xml:space="preserve">апрашивать и получать в установленном порядке от федеральных органов исполнительной власти и их территориальных органов, органов государственной власти области, иных государственных органов и организаций, структурных подразделений администрации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 документы и информацию, необходимые для решения вопросов, отнесенных к полномочиям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омитета; </w:t>
      </w:r>
    </w:p>
    <w:p w14:paraId="BA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.2. р</w:t>
      </w:r>
      <w:r>
        <w:rPr>
          <w:rFonts w:ascii="Times New Roman" w:hAnsi="Times New Roman"/>
          <w:sz w:val="28"/>
        </w:rPr>
        <w:t xml:space="preserve">азрабатывать и утверждать в установленном порядке методические материалы и рекомендации по вопросам, отнесенным к полномочиям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омитета;</w:t>
      </w:r>
    </w:p>
    <w:p w14:paraId="BB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.3.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редоставлять</w:t>
      </w:r>
      <w:r>
        <w:rPr>
          <w:rFonts w:ascii="Times New Roman" w:hAnsi="Times New Roman"/>
          <w:sz w:val="28"/>
        </w:rPr>
        <w:t xml:space="preserve"> государственным органам, структурным подразделениям администрации муниципального округа, организациям и гражданам разъяснения по вопросам, относящихся к полномочиям комитета; </w:t>
      </w:r>
    </w:p>
    <w:p w14:paraId="BC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.4. п</w:t>
      </w:r>
      <w:r>
        <w:rPr>
          <w:rFonts w:ascii="Times New Roman" w:hAnsi="Times New Roman"/>
          <w:sz w:val="28"/>
        </w:rPr>
        <w:t xml:space="preserve">роводить и принимать участие в совещаниях, семинарах, конференциях и прочих мероприятиях по вопросам, отнесенным к полномочиям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омитета; </w:t>
      </w:r>
    </w:p>
    <w:p w14:paraId="BD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.5. с</w:t>
      </w:r>
      <w:r>
        <w:rPr>
          <w:rFonts w:ascii="Times New Roman" w:hAnsi="Times New Roman"/>
          <w:sz w:val="28"/>
        </w:rPr>
        <w:t>оздавать совещательные и экспертные органы (советы, группы, коллегии) в ус</w:t>
      </w:r>
      <w:r>
        <w:rPr>
          <w:rFonts w:ascii="Times New Roman" w:hAnsi="Times New Roman"/>
          <w:sz w:val="28"/>
        </w:rPr>
        <w:t>тановленной сфере деятельности;</w:t>
      </w:r>
    </w:p>
    <w:p w14:paraId="BE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.6. н</w:t>
      </w:r>
      <w:r>
        <w:rPr>
          <w:rFonts w:ascii="Times New Roman" w:hAnsi="Times New Roman"/>
          <w:sz w:val="28"/>
        </w:rPr>
        <w:t xml:space="preserve">аправлять муниципальным предприятиям и учреждениям обязательные для исполнения предписания по вопросам, относящимся к компетенции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омитета.</w:t>
      </w:r>
    </w:p>
    <w:p w14:paraId="BF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C0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>Обязанности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z w:val="28"/>
        </w:rPr>
        <w:t>омитета</w:t>
      </w:r>
    </w:p>
    <w:p w14:paraId="C1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C2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Комитет по управлению имуществом обязан </w:t>
      </w:r>
      <w:r>
        <w:rPr>
          <w:rFonts w:ascii="Times New Roman" w:hAnsi="Times New Roman"/>
          <w:sz w:val="28"/>
        </w:rPr>
        <w:t xml:space="preserve">ежегодно </w:t>
      </w:r>
      <w:r>
        <w:rPr>
          <w:rFonts w:ascii="Times New Roman" w:hAnsi="Times New Roman"/>
          <w:sz w:val="28"/>
        </w:rPr>
        <w:t>пред</w:t>
      </w:r>
      <w:r>
        <w:rPr>
          <w:rFonts w:ascii="Times New Roman" w:hAnsi="Times New Roman"/>
          <w:sz w:val="28"/>
        </w:rPr>
        <w:t>оставлять отчет</w:t>
      </w:r>
      <w:r>
        <w:rPr>
          <w:rFonts w:ascii="Times New Roman" w:hAnsi="Times New Roman"/>
          <w:sz w:val="28"/>
        </w:rPr>
        <w:t xml:space="preserve"> о результатах своей деятельности в порядке, установленном регламентом администрации Кирилловского муниципального округа.</w:t>
      </w:r>
    </w:p>
    <w:p w14:paraId="C3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C4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C5000000">
      <w:pPr>
        <w:widowControl w:val="0"/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6. Организация деятельности комитета</w:t>
      </w:r>
    </w:p>
    <w:p w14:paraId="C6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C7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Комитет возглавляет </w:t>
      </w:r>
      <w:r>
        <w:rPr>
          <w:rFonts w:ascii="Times New Roman" w:hAnsi="Times New Roman"/>
          <w:sz w:val="28"/>
        </w:rPr>
        <w:t>председатель</w:t>
      </w:r>
      <w:r>
        <w:rPr>
          <w:rFonts w:ascii="Times New Roman" w:hAnsi="Times New Roman"/>
          <w:sz w:val="28"/>
        </w:rPr>
        <w:t xml:space="preserve"> комитета по управлению имуществом администрации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округа. </w:t>
      </w:r>
    </w:p>
    <w:p w14:paraId="C8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</w:t>
      </w:r>
      <w:r>
        <w:rPr>
          <w:rFonts w:ascii="Times New Roman" w:hAnsi="Times New Roman"/>
          <w:sz w:val="28"/>
        </w:rPr>
        <w:t>Председатель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омитета: </w:t>
      </w:r>
    </w:p>
    <w:p w14:paraId="C9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6.2.1. о</w:t>
      </w:r>
      <w:r>
        <w:rPr>
          <w:rFonts w:ascii="Times New Roman" w:hAnsi="Times New Roman"/>
          <w:sz w:val="28"/>
        </w:rPr>
        <w:t xml:space="preserve">рганизует в соответствии с настоящим Положением работу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омитета; </w:t>
      </w:r>
    </w:p>
    <w:p w14:paraId="CA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6.2.2. о</w:t>
      </w:r>
      <w:r>
        <w:rPr>
          <w:rFonts w:ascii="Times New Roman" w:hAnsi="Times New Roman"/>
          <w:sz w:val="28"/>
        </w:rPr>
        <w:t xml:space="preserve">существляет непосредственное руководство деятельностью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омитета; </w:t>
      </w:r>
    </w:p>
    <w:p w14:paraId="CB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6.2.3. н</w:t>
      </w:r>
      <w:r>
        <w:rPr>
          <w:rFonts w:ascii="Times New Roman" w:hAnsi="Times New Roman"/>
          <w:sz w:val="28"/>
        </w:rPr>
        <w:t xml:space="preserve">есет ответственность за неисполнение или ненадлежащее исполнение возложенных на него должностных обязанностей в соответствии с действующим законодательством; </w:t>
      </w:r>
    </w:p>
    <w:p w14:paraId="CC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6.2.4. о</w:t>
      </w:r>
      <w:r>
        <w:rPr>
          <w:rFonts w:ascii="Times New Roman" w:hAnsi="Times New Roman"/>
          <w:sz w:val="28"/>
        </w:rPr>
        <w:t>беспечивает выполнение комитетом установленных целей и задач, основных направлений деятельности, определенных в муниципальных про</w:t>
      </w:r>
      <w:r>
        <w:rPr>
          <w:rFonts w:ascii="Times New Roman" w:hAnsi="Times New Roman"/>
          <w:sz w:val="28"/>
        </w:rPr>
        <w:t>граммах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CD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С</w:t>
      </w:r>
      <w:r>
        <w:rPr>
          <w:rFonts w:ascii="Times New Roman" w:hAnsi="Times New Roman"/>
          <w:sz w:val="28"/>
        </w:rPr>
        <w:t xml:space="preserve">труктура и штаты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омитета определяются штатным расписанием администрации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округа.</w:t>
      </w:r>
    </w:p>
    <w:p w14:paraId="CE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Н</w:t>
      </w:r>
      <w:r>
        <w:rPr>
          <w:rFonts w:ascii="Times New Roman" w:hAnsi="Times New Roman"/>
          <w:sz w:val="28"/>
        </w:rPr>
        <w:t>азначение на должность и освобождение от должности</w:t>
      </w:r>
      <w:r>
        <w:rPr>
          <w:rFonts w:ascii="Times New Roman" w:hAnsi="Times New Roman"/>
          <w:sz w:val="28"/>
        </w:rPr>
        <w:t xml:space="preserve"> работников комитета осуществляются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лавой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 в соответствии с действующим законодател</w:t>
      </w:r>
      <w:r>
        <w:rPr>
          <w:rFonts w:ascii="Times New Roman" w:hAnsi="Times New Roman"/>
          <w:sz w:val="28"/>
        </w:rPr>
        <w:t>ьством.</w:t>
      </w:r>
      <w:r>
        <w:rPr>
          <w:rFonts w:ascii="Times New Roman" w:hAnsi="Times New Roman"/>
          <w:sz w:val="28"/>
        </w:rPr>
        <w:t xml:space="preserve"> </w:t>
      </w:r>
    </w:p>
    <w:p w14:paraId="CF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6.5. </w:t>
      </w:r>
      <w:r>
        <w:rPr>
          <w:rFonts w:ascii="Times New Roman" w:hAnsi="Times New Roman"/>
          <w:sz w:val="28"/>
        </w:rPr>
        <w:t>Конфликт интересов:</w:t>
      </w:r>
    </w:p>
    <w:p w14:paraId="D0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сотрудники комитета по управлению имуществом имеют заинтересованность в совершении тех или иных действий, в том числе в совершении сделок, стороной которых является или намеревается быть комитет по управлению имуществом, а также в случае иного противоречия интересов указанных лиц и комитета по управлению имуществом в отношении существующих или предполагаемых действий (в том числе сделок), сотрудники комитета по управлению имуществом обязаны сообщить о своей з</w:t>
      </w:r>
      <w:r>
        <w:rPr>
          <w:rFonts w:ascii="Times New Roman" w:hAnsi="Times New Roman"/>
          <w:sz w:val="28"/>
        </w:rPr>
        <w:t>аинтересованности г</w:t>
      </w:r>
      <w:r>
        <w:rPr>
          <w:rFonts w:ascii="Times New Roman" w:hAnsi="Times New Roman"/>
          <w:sz w:val="28"/>
        </w:rPr>
        <w:t xml:space="preserve">лаве </w:t>
      </w:r>
      <w:bookmarkStart w:id="1" w:name="_GoBack"/>
      <w:bookmarkEnd w:id="1"/>
      <w:r>
        <w:rPr>
          <w:rFonts w:ascii="Times New Roman" w:hAnsi="Times New Roman"/>
          <w:sz w:val="28"/>
        </w:rPr>
        <w:t>округа;</w:t>
      </w:r>
    </w:p>
    <w:p w14:paraId="D1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6.6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Комитет размещает на сайте Кирилловского муниципального округа и в средствах массовой информации информацию о своей деятельности.</w:t>
      </w:r>
    </w:p>
    <w:p w14:paraId="D2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D3000000">
      <w:pPr>
        <w:widowControl w:val="0"/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7. Ответственность</w:t>
      </w:r>
    </w:p>
    <w:p w14:paraId="D4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D5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 по управлению имуществом несет ответственность за нарушение Конституции Российской Федерации, федеральных конституционных законов, федеральных законов, законов области, Устава Кирилловского муниципального округа и муниципальных правовых актов.</w:t>
      </w:r>
    </w:p>
    <w:p w14:paraId="D6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D7000000">
      <w:pPr>
        <w:widowControl w:val="0"/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8</w:t>
      </w:r>
      <w:r>
        <w:rPr>
          <w:rFonts w:ascii="Times New Roman" w:hAnsi="Times New Roman"/>
          <w:b w:val="1"/>
          <w:sz w:val="28"/>
        </w:rPr>
        <w:t>. Реорганизация, ликвидация и внесение изменений</w:t>
      </w:r>
    </w:p>
    <w:p w14:paraId="D8000000">
      <w:pPr>
        <w:widowControl w:val="0"/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в настоящее Положение</w:t>
      </w:r>
    </w:p>
    <w:p w14:paraId="D9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DA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.1. Реорганизация и ликвидация Комитета осуществляется в соответствии с действующим законодательством Российской Федерации на основании муниципального правового акта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округа. </w:t>
      </w:r>
    </w:p>
    <w:p w14:paraId="DB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.2. Внесение изменений в настоящее Положение осуществляется на основании </w:t>
      </w:r>
      <w:r>
        <w:rPr>
          <w:rFonts w:ascii="Times New Roman" w:hAnsi="Times New Roman"/>
          <w:sz w:val="28"/>
        </w:rPr>
        <w:t>решения Представительного Собрания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Кирилловского</w:t>
      </w:r>
      <w:r>
        <w:rPr>
          <w:rFonts w:ascii="Times New Roman" w:hAnsi="Times New Roman"/>
          <w:sz w:val="28"/>
        </w:rPr>
        <w:t xml:space="preserve"> муниципального округа.</w:t>
      </w:r>
    </w:p>
    <w:sectPr>
      <w:pgSz w:h="16834" w:orient="portrait" w:w="11909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Body Text Indent 2"/>
    <w:basedOn w:val="Style_3"/>
    <w:link w:val="Style_13_ch"/>
    <w:pPr>
      <w:spacing w:after="120" w:line="480" w:lineRule="auto"/>
      <w:ind w:firstLine="0" w:left="283"/>
    </w:pPr>
    <w:rPr>
      <w:rFonts w:ascii="Times New Roman" w:hAnsi="Times New Roman"/>
      <w:sz w:val="26"/>
    </w:rPr>
  </w:style>
  <w:style w:styleId="Style_13_ch" w:type="character">
    <w:name w:val="Body Text Indent 2"/>
    <w:basedOn w:val="Style_3_ch"/>
    <w:link w:val="Style_13"/>
    <w:rPr>
      <w:rFonts w:ascii="Times New Roman" w:hAnsi="Times New Roman"/>
      <w:sz w:val="26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List Paragraph"/>
    <w:basedOn w:val="Style_3"/>
    <w:link w:val="Style_20_ch"/>
    <w:pPr>
      <w:ind w:firstLine="0" w:left="720"/>
      <w:contextualSpacing w:val="1"/>
    </w:pPr>
  </w:style>
  <w:style w:styleId="Style_20_ch" w:type="character">
    <w:name w:val="List Paragraph"/>
    <w:basedOn w:val="Style_3_ch"/>
    <w:link w:val="Style_20"/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Balloon Text"/>
    <w:basedOn w:val="Style_3"/>
    <w:link w:val="Style_23_ch"/>
    <w:pPr>
      <w:spacing w:after="0" w:line="240" w:lineRule="auto"/>
      <w:ind/>
    </w:pPr>
    <w:rPr>
      <w:rFonts w:ascii="Segoe UI" w:hAnsi="Segoe UI"/>
      <w:sz w:val="18"/>
    </w:rPr>
  </w:style>
  <w:style w:styleId="Style_23_ch" w:type="character">
    <w:name w:val="Balloon Text"/>
    <w:basedOn w:val="Style_3_ch"/>
    <w:link w:val="Style_23"/>
    <w:rPr>
      <w:rFonts w:ascii="Segoe UI" w:hAnsi="Segoe UI"/>
      <w:sz w:val="1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2023-12-20T07:29:39Z</dcterms:modified>
</cp:coreProperties>
</file>